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661" w:rsidRPr="0063136D" w:rsidRDefault="00C26661" w:rsidP="0063136D">
      <w:pPr>
        <w:tabs>
          <w:tab w:val="left" w:pos="9540"/>
          <w:tab w:val="left" w:pos="9630"/>
          <w:tab w:val="left" w:pos="9990"/>
        </w:tabs>
        <w:jc w:val="both"/>
        <w:rPr>
          <w:rFonts w:ascii="Century Gothic" w:hAnsi="Century Gothic"/>
          <w:b/>
          <w:bCs/>
          <w:spacing w:val="-3"/>
          <w:sz w:val="22"/>
          <w:szCs w:val="22"/>
        </w:rPr>
      </w:pPr>
      <w:r w:rsidRPr="0063136D">
        <w:rPr>
          <w:rFonts w:ascii="Century Gothic" w:hAnsi="Century Gothic"/>
          <w:b/>
          <w:bCs/>
          <w:spacing w:val="-3"/>
          <w:sz w:val="22"/>
          <w:szCs w:val="22"/>
        </w:rPr>
        <w:t xml:space="preserve">SESIÓN DEL H. AYUNTAMIENTO No. </w:t>
      </w:r>
      <w:r w:rsidR="00F01B69" w:rsidRPr="0063136D">
        <w:rPr>
          <w:rFonts w:ascii="Century Gothic" w:hAnsi="Century Gothic"/>
          <w:b/>
          <w:bCs/>
          <w:spacing w:val="-3"/>
          <w:sz w:val="22"/>
          <w:szCs w:val="22"/>
        </w:rPr>
        <w:t>7</w:t>
      </w:r>
      <w:r w:rsidR="00063BE5" w:rsidRPr="0063136D">
        <w:rPr>
          <w:rFonts w:ascii="Century Gothic" w:hAnsi="Century Gothic"/>
          <w:b/>
          <w:bCs/>
          <w:spacing w:val="-3"/>
          <w:sz w:val="22"/>
          <w:szCs w:val="22"/>
        </w:rPr>
        <w:t>4</w:t>
      </w:r>
      <w:r w:rsidRPr="0063136D">
        <w:rPr>
          <w:rFonts w:ascii="Century Gothic" w:hAnsi="Century Gothic"/>
          <w:b/>
          <w:bCs/>
          <w:spacing w:val="-3"/>
          <w:sz w:val="22"/>
          <w:szCs w:val="22"/>
        </w:rPr>
        <w:t xml:space="preserve"> </w:t>
      </w:r>
      <w:r w:rsidR="00816193" w:rsidRPr="0063136D">
        <w:rPr>
          <w:rFonts w:ascii="Century Gothic" w:hAnsi="Century Gothic"/>
          <w:b/>
          <w:bCs/>
          <w:spacing w:val="-3"/>
          <w:sz w:val="22"/>
          <w:szCs w:val="22"/>
        </w:rPr>
        <w:t>ORDINARIA</w:t>
      </w:r>
      <w:r w:rsidRPr="0063136D">
        <w:rPr>
          <w:rFonts w:ascii="Century Gothic" w:hAnsi="Century Gothic"/>
          <w:b/>
          <w:bCs/>
          <w:spacing w:val="-3"/>
          <w:sz w:val="22"/>
          <w:szCs w:val="22"/>
        </w:rPr>
        <w:fldChar w:fldCharType="begin"/>
      </w:r>
      <w:r w:rsidRPr="0063136D">
        <w:rPr>
          <w:rFonts w:ascii="Century Gothic" w:hAnsi="Century Gothic"/>
          <w:b/>
          <w:bCs/>
          <w:spacing w:val="-3"/>
          <w:sz w:val="22"/>
          <w:szCs w:val="22"/>
        </w:rPr>
        <w:instrText xml:space="preserve">PRIVATE </w:instrText>
      </w:r>
      <w:r w:rsidRPr="0063136D">
        <w:rPr>
          <w:rFonts w:ascii="Century Gothic" w:hAnsi="Century Gothic"/>
          <w:b/>
          <w:bCs/>
          <w:spacing w:val="-3"/>
          <w:sz w:val="22"/>
          <w:szCs w:val="22"/>
        </w:rPr>
        <w:fldChar w:fldCharType="end"/>
      </w:r>
    </w:p>
    <w:p w:rsidR="00846FE6" w:rsidRPr="0063136D" w:rsidRDefault="00846FE6" w:rsidP="0063136D">
      <w:pPr>
        <w:jc w:val="both"/>
        <w:rPr>
          <w:rFonts w:ascii="Century Gothic" w:hAnsi="Century Gothic" w:cs="Arial"/>
          <w:sz w:val="22"/>
          <w:szCs w:val="22"/>
        </w:rPr>
      </w:pPr>
    </w:p>
    <w:p w:rsidR="000047DE" w:rsidRPr="0063136D" w:rsidRDefault="00590668" w:rsidP="0063136D">
      <w:pPr>
        <w:tabs>
          <w:tab w:val="left" w:pos="546"/>
          <w:tab w:val="left" w:pos="4455"/>
        </w:tabs>
        <w:jc w:val="both"/>
        <w:rPr>
          <w:rFonts w:ascii="Century Gothic" w:hAnsi="Century Gothic" w:cs="Arial"/>
          <w:sz w:val="22"/>
          <w:szCs w:val="22"/>
        </w:rPr>
      </w:pPr>
      <w:r w:rsidRPr="0063136D">
        <w:rPr>
          <w:rFonts w:ascii="Century Gothic" w:hAnsi="Century Gothic" w:cs="Arial"/>
          <w:sz w:val="22"/>
          <w:szCs w:val="22"/>
        </w:rPr>
        <w:tab/>
      </w:r>
      <w:r w:rsidR="000047DE" w:rsidRPr="0063136D">
        <w:rPr>
          <w:rFonts w:ascii="Century Gothic" w:hAnsi="Century Gothic" w:cs="Arial"/>
          <w:sz w:val="22"/>
          <w:szCs w:val="22"/>
        </w:rPr>
        <w:t xml:space="preserve">En la ciudad y Municipio de Juárez, Estado de Chihuahua, siendo las </w:t>
      </w:r>
      <w:r w:rsidR="005F7485" w:rsidRPr="0063136D">
        <w:rPr>
          <w:rFonts w:ascii="Century Gothic" w:hAnsi="Century Gothic" w:cs="Arial"/>
          <w:sz w:val="22"/>
          <w:szCs w:val="22"/>
        </w:rPr>
        <w:t xml:space="preserve">dieciocho </w:t>
      </w:r>
      <w:r w:rsidR="00C35F7E" w:rsidRPr="0063136D">
        <w:rPr>
          <w:rFonts w:ascii="Century Gothic" w:hAnsi="Century Gothic" w:cs="Arial"/>
          <w:sz w:val="22"/>
          <w:szCs w:val="22"/>
        </w:rPr>
        <w:t xml:space="preserve">horas del día </w:t>
      </w:r>
      <w:r w:rsidR="00063BE5" w:rsidRPr="0063136D">
        <w:rPr>
          <w:rFonts w:ascii="Century Gothic" w:hAnsi="Century Gothic" w:cs="Arial"/>
          <w:sz w:val="22"/>
          <w:szCs w:val="22"/>
        </w:rPr>
        <w:t xml:space="preserve">dieciséis </w:t>
      </w:r>
      <w:r w:rsidR="000047DE" w:rsidRPr="0063136D">
        <w:rPr>
          <w:rFonts w:ascii="Century Gothic" w:hAnsi="Century Gothic" w:cs="Arial"/>
          <w:sz w:val="22"/>
          <w:szCs w:val="22"/>
        </w:rPr>
        <w:t xml:space="preserve">del mes de </w:t>
      </w:r>
      <w:r w:rsidR="00CE1A3D" w:rsidRPr="0063136D">
        <w:rPr>
          <w:rFonts w:ascii="Century Gothic" w:hAnsi="Century Gothic" w:cs="Arial"/>
          <w:sz w:val="22"/>
          <w:szCs w:val="22"/>
        </w:rPr>
        <w:t>ju</w:t>
      </w:r>
      <w:r w:rsidR="00383B37" w:rsidRPr="0063136D">
        <w:rPr>
          <w:rFonts w:ascii="Century Gothic" w:hAnsi="Century Gothic" w:cs="Arial"/>
          <w:sz w:val="22"/>
          <w:szCs w:val="22"/>
        </w:rPr>
        <w:t>l</w:t>
      </w:r>
      <w:r w:rsidR="00CE1A3D" w:rsidRPr="0063136D">
        <w:rPr>
          <w:rFonts w:ascii="Century Gothic" w:hAnsi="Century Gothic" w:cs="Arial"/>
          <w:sz w:val="22"/>
          <w:szCs w:val="22"/>
        </w:rPr>
        <w:t xml:space="preserve">io </w:t>
      </w:r>
      <w:r w:rsidR="00F71636" w:rsidRPr="0063136D">
        <w:rPr>
          <w:rFonts w:ascii="Century Gothic" w:hAnsi="Century Gothic" w:cs="Arial"/>
          <w:sz w:val="22"/>
          <w:szCs w:val="22"/>
        </w:rPr>
        <w:t xml:space="preserve">del año dos mil </w:t>
      </w:r>
      <w:r w:rsidR="00A40A71" w:rsidRPr="0063136D">
        <w:rPr>
          <w:rFonts w:ascii="Century Gothic" w:hAnsi="Century Gothic" w:cs="Arial"/>
          <w:sz w:val="22"/>
          <w:szCs w:val="22"/>
        </w:rPr>
        <w:t>veinte</w:t>
      </w:r>
      <w:r w:rsidR="000047DE" w:rsidRPr="0063136D">
        <w:rPr>
          <w:rFonts w:ascii="Century Gothic" w:hAnsi="Century Gothic" w:cs="Arial"/>
          <w:sz w:val="22"/>
          <w:szCs w:val="22"/>
        </w:rPr>
        <w:t>,</w:t>
      </w:r>
      <w:r w:rsidR="00D92180" w:rsidRPr="0063136D">
        <w:rPr>
          <w:rFonts w:ascii="Century Gothic" w:hAnsi="Century Gothic" w:cs="Arial"/>
          <w:sz w:val="22"/>
          <w:szCs w:val="22"/>
        </w:rPr>
        <w:t xml:space="preserve"> y derivado del acuerdo tomado en la Sesión del Honorable Ayuntamiento número sesenta y siete de fecha dos de abril del presente año, </w:t>
      </w:r>
      <w:r w:rsidR="000047DE" w:rsidRPr="0063136D">
        <w:rPr>
          <w:rFonts w:ascii="Century Gothic" w:hAnsi="Century Gothic" w:cs="Arial"/>
          <w:sz w:val="22"/>
          <w:szCs w:val="22"/>
        </w:rPr>
        <w:t xml:space="preserve">previo los honores a nuestra Bandera mediante la entonación del Himno Nacional, se celebró Sesión </w:t>
      </w:r>
      <w:r w:rsidR="00B1353C" w:rsidRPr="0063136D">
        <w:rPr>
          <w:rFonts w:ascii="Century Gothic" w:hAnsi="Century Gothic" w:cs="Arial"/>
          <w:sz w:val="22"/>
          <w:szCs w:val="22"/>
        </w:rPr>
        <w:t>O</w:t>
      </w:r>
      <w:r w:rsidR="000047DE" w:rsidRPr="0063136D">
        <w:rPr>
          <w:rFonts w:ascii="Century Gothic" w:hAnsi="Century Gothic" w:cs="Arial"/>
          <w:sz w:val="22"/>
          <w:szCs w:val="22"/>
        </w:rPr>
        <w:t>rdinaria del H. Ayuntamiento de este Municipio y Estado,</w:t>
      </w:r>
      <w:r w:rsidR="005B4AF7" w:rsidRPr="0063136D">
        <w:rPr>
          <w:rFonts w:ascii="Century Gothic" w:hAnsi="Century Gothic" w:cs="Arial"/>
          <w:sz w:val="22"/>
          <w:szCs w:val="22"/>
        </w:rPr>
        <w:t xml:space="preserve"> a través de videoconferencia, </w:t>
      </w:r>
      <w:r w:rsidR="000047DE" w:rsidRPr="0063136D">
        <w:rPr>
          <w:rFonts w:ascii="Century Gothic" w:hAnsi="Century Gothic" w:cs="Arial"/>
          <w:sz w:val="22"/>
          <w:szCs w:val="22"/>
        </w:rPr>
        <w:t>la que se desarrolló conforme al siguiente:</w:t>
      </w:r>
    </w:p>
    <w:p w:rsidR="00846FE6" w:rsidRPr="0063136D" w:rsidRDefault="00846FE6" w:rsidP="0063136D">
      <w:pPr>
        <w:rPr>
          <w:rFonts w:ascii="Century Gothic" w:hAnsi="Century Gothic"/>
          <w:sz w:val="22"/>
          <w:szCs w:val="22"/>
        </w:rPr>
      </w:pPr>
    </w:p>
    <w:p w:rsidR="00846FE6" w:rsidRPr="0063136D" w:rsidRDefault="00846FE6" w:rsidP="0063136D">
      <w:pPr>
        <w:jc w:val="center"/>
        <w:rPr>
          <w:rFonts w:ascii="Century Gothic" w:hAnsi="Century Gothic" w:cs="Arial"/>
          <w:b/>
          <w:sz w:val="22"/>
          <w:szCs w:val="22"/>
        </w:rPr>
      </w:pPr>
      <w:r w:rsidRPr="0063136D">
        <w:rPr>
          <w:rFonts w:ascii="Century Gothic" w:hAnsi="Century Gothic" w:cs="Arial"/>
          <w:b/>
          <w:sz w:val="22"/>
          <w:szCs w:val="22"/>
        </w:rPr>
        <w:t>ORDEN DEL DÍA</w:t>
      </w:r>
    </w:p>
    <w:p w:rsidR="00F71636" w:rsidRPr="0063136D" w:rsidRDefault="000F7DEB" w:rsidP="000F7DEB">
      <w:pPr>
        <w:tabs>
          <w:tab w:val="left" w:pos="8130"/>
          <w:tab w:val="left" w:pos="9105"/>
        </w:tabs>
        <w:jc w:val="both"/>
        <w:rPr>
          <w:rFonts w:ascii="Century Gothic" w:hAnsi="Century Gothic" w:cs="Arial"/>
          <w:spacing w:val="-3"/>
          <w:sz w:val="22"/>
          <w:szCs w:val="22"/>
        </w:rPr>
      </w:pPr>
      <w:r>
        <w:rPr>
          <w:rFonts w:ascii="Century Gothic" w:hAnsi="Century Gothic" w:cs="Arial"/>
          <w:spacing w:val="-3"/>
          <w:sz w:val="22"/>
          <w:szCs w:val="22"/>
        </w:rPr>
        <w:tab/>
      </w:r>
      <w:r>
        <w:rPr>
          <w:rFonts w:ascii="Century Gothic" w:hAnsi="Century Gothic" w:cs="Arial"/>
          <w:spacing w:val="-3"/>
          <w:sz w:val="22"/>
          <w:szCs w:val="22"/>
        </w:rPr>
        <w:tab/>
      </w:r>
    </w:p>
    <w:p w:rsidR="00063BE5" w:rsidRPr="0063136D" w:rsidRDefault="00063BE5" w:rsidP="0063136D">
      <w:pPr>
        <w:numPr>
          <w:ilvl w:val="0"/>
          <w:numId w:val="15"/>
        </w:numPr>
        <w:ind w:left="567" w:hanging="567"/>
        <w:jc w:val="both"/>
        <w:rPr>
          <w:rFonts w:ascii="Century Gothic" w:eastAsia="Calibri" w:hAnsi="Century Gothic" w:cs="Courier New"/>
          <w:sz w:val="22"/>
          <w:szCs w:val="22"/>
        </w:rPr>
      </w:pPr>
      <w:r w:rsidRPr="0063136D">
        <w:rPr>
          <w:rFonts w:ascii="Century Gothic" w:eastAsia="Calibri" w:hAnsi="Century Gothic" w:cs="Courier New"/>
          <w:sz w:val="22"/>
          <w:szCs w:val="22"/>
        </w:rPr>
        <w:t>Lista de asistencia y declaración de quórum legal.</w:t>
      </w:r>
    </w:p>
    <w:p w:rsidR="00063BE5" w:rsidRPr="0063136D" w:rsidRDefault="00063BE5" w:rsidP="0063136D">
      <w:pPr>
        <w:ind w:left="567" w:hanging="567"/>
        <w:jc w:val="both"/>
        <w:rPr>
          <w:rFonts w:ascii="Century Gothic" w:eastAsia="Calibri" w:hAnsi="Century Gothic" w:cs="Courier New"/>
          <w:iCs/>
          <w:sz w:val="22"/>
          <w:szCs w:val="22"/>
        </w:rPr>
      </w:pPr>
    </w:p>
    <w:p w:rsidR="00063BE5" w:rsidRPr="0063136D" w:rsidRDefault="00063BE5" w:rsidP="0063136D">
      <w:pPr>
        <w:numPr>
          <w:ilvl w:val="0"/>
          <w:numId w:val="15"/>
        </w:numPr>
        <w:ind w:left="567" w:hanging="567"/>
        <w:jc w:val="both"/>
        <w:rPr>
          <w:rFonts w:ascii="Century Gothic" w:eastAsia="Calibri" w:hAnsi="Century Gothic" w:cs="Courier New"/>
          <w:sz w:val="22"/>
          <w:szCs w:val="22"/>
        </w:rPr>
      </w:pPr>
      <w:r w:rsidRPr="0063136D">
        <w:rPr>
          <w:rFonts w:ascii="Century Gothic" w:eastAsia="Calibri" w:hAnsi="Century Gothic" w:cs="Courier New"/>
          <w:sz w:val="22"/>
          <w:szCs w:val="22"/>
        </w:rPr>
        <w:t>Lectura, dispensa, modificación y aprobación en su caso del acta de la sesión 73 ordinaria del Honorable Ayuntamiento del Municipio de Juárez, Estado de Chihuahua.</w:t>
      </w:r>
    </w:p>
    <w:p w:rsidR="00063BE5" w:rsidRPr="0063136D" w:rsidRDefault="00063BE5" w:rsidP="0063136D">
      <w:pPr>
        <w:ind w:left="567" w:hanging="567"/>
        <w:jc w:val="both"/>
        <w:rPr>
          <w:rFonts w:ascii="Century Gothic" w:eastAsia="Calibri" w:hAnsi="Century Gothic" w:cs="Courier New"/>
          <w:sz w:val="22"/>
          <w:szCs w:val="22"/>
        </w:rPr>
      </w:pPr>
    </w:p>
    <w:p w:rsidR="00063BE5" w:rsidRPr="0063136D" w:rsidRDefault="00063BE5" w:rsidP="0063136D">
      <w:pPr>
        <w:numPr>
          <w:ilvl w:val="0"/>
          <w:numId w:val="15"/>
        </w:numPr>
        <w:ind w:left="567" w:hanging="567"/>
        <w:jc w:val="both"/>
        <w:rPr>
          <w:rFonts w:ascii="Century Gothic" w:eastAsia="Calibri" w:hAnsi="Century Gothic" w:cs="Courier New"/>
          <w:sz w:val="22"/>
          <w:szCs w:val="22"/>
        </w:rPr>
      </w:pPr>
      <w:r w:rsidRPr="0063136D">
        <w:rPr>
          <w:rFonts w:ascii="Century Gothic" w:eastAsia="Calibri" w:hAnsi="Century Gothic" w:cs="Courier New"/>
          <w:sz w:val="22"/>
          <w:szCs w:val="22"/>
        </w:rPr>
        <w:t>Autorización para la modificación del asunto relativo a la autorización para instituir el Reconocimiento al Mérito en el Servicio Público para Empleados al Servicio del Municipio de Juárez.</w:t>
      </w:r>
    </w:p>
    <w:p w:rsidR="00063BE5" w:rsidRPr="0063136D" w:rsidRDefault="00063BE5" w:rsidP="0063136D">
      <w:pPr>
        <w:ind w:left="567" w:hanging="567"/>
        <w:jc w:val="both"/>
        <w:rPr>
          <w:rFonts w:ascii="Century Gothic" w:eastAsia="Calibri" w:hAnsi="Century Gothic" w:cs="Courier New"/>
          <w:sz w:val="22"/>
          <w:szCs w:val="22"/>
        </w:rPr>
      </w:pPr>
    </w:p>
    <w:p w:rsidR="00063BE5" w:rsidRPr="0063136D" w:rsidRDefault="00063BE5" w:rsidP="0063136D">
      <w:pPr>
        <w:numPr>
          <w:ilvl w:val="0"/>
          <w:numId w:val="15"/>
        </w:numPr>
        <w:ind w:left="567" w:hanging="567"/>
        <w:jc w:val="both"/>
        <w:rPr>
          <w:rFonts w:ascii="Century Gothic" w:eastAsia="Calibri" w:hAnsi="Century Gothic" w:cs="Courier New"/>
          <w:sz w:val="22"/>
          <w:szCs w:val="22"/>
        </w:rPr>
      </w:pPr>
      <w:r w:rsidRPr="0063136D">
        <w:rPr>
          <w:rFonts w:ascii="Century Gothic" w:eastAsia="Calibri" w:hAnsi="Century Gothic" w:cs="Courier New"/>
          <w:sz w:val="22"/>
          <w:szCs w:val="22"/>
        </w:rPr>
        <w:t>Autorización para otorgar la exención del pago de aportaciones al Fondo de Pensiones y Jubilaciones, a los ciudadanos Ramón Rivas Márquez y Lorenzo González Rojas, empleados al servicio del Municipio de Juárez, Estado de Chihuahua.</w:t>
      </w:r>
    </w:p>
    <w:p w:rsidR="00063BE5" w:rsidRPr="0063136D" w:rsidRDefault="00063BE5" w:rsidP="0063136D">
      <w:pPr>
        <w:ind w:left="567" w:hanging="567"/>
        <w:jc w:val="both"/>
        <w:rPr>
          <w:rFonts w:ascii="Century Gothic" w:eastAsia="Calibri" w:hAnsi="Century Gothic" w:cs="Courier New"/>
          <w:sz w:val="22"/>
          <w:szCs w:val="22"/>
        </w:rPr>
      </w:pPr>
    </w:p>
    <w:p w:rsidR="00063BE5" w:rsidRPr="0063136D" w:rsidRDefault="00063BE5" w:rsidP="0063136D">
      <w:pPr>
        <w:numPr>
          <w:ilvl w:val="0"/>
          <w:numId w:val="15"/>
        </w:numPr>
        <w:ind w:left="567" w:hanging="567"/>
        <w:jc w:val="both"/>
        <w:rPr>
          <w:rFonts w:ascii="Century Gothic" w:eastAsia="Calibri" w:hAnsi="Century Gothic" w:cs="Courier New"/>
          <w:sz w:val="22"/>
          <w:szCs w:val="22"/>
        </w:rPr>
      </w:pPr>
      <w:r w:rsidRPr="0063136D">
        <w:rPr>
          <w:rFonts w:ascii="Century Gothic" w:eastAsia="Calibri" w:hAnsi="Century Gothic" w:cs="Courier New"/>
          <w:sz w:val="22"/>
          <w:szCs w:val="22"/>
        </w:rPr>
        <w:t>Autorización de un cambio de zonificación secundaria de un predio ubicado en la avenida Teófilo Borunda, con superficie de 25,472.43 m², a favor de los ciudadanos MARÍA LAURA RAFAELA REYES Y SALCEDO y RAÚL CANALES FAJER.</w:t>
      </w:r>
    </w:p>
    <w:p w:rsidR="00063BE5" w:rsidRPr="0063136D" w:rsidRDefault="00063BE5" w:rsidP="0063136D">
      <w:pPr>
        <w:ind w:left="567" w:hanging="567"/>
        <w:jc w:val="both"/>
        <w:rPr>
          <w:rFonts w:ascii="Century Gothic" w:eastAsia="Calibri" w:hAnsi="Century Gothic" w:cs="Courier New"/>
          <w:sz w:val="22"/>
          <w:szCs w:val="22"/>
        </w:rPr>
      </w:pPr>
    </w:p>
    <w:p w:rsidR="00063BE5" w:rsidRPr="0063136D" w:rsidRDefault="00063BE5" w:rsidP="0063136D">
      <w:pPr>
        <w:numPr>
          <w:ilvl w:val="0"/>
          <w:numId w:val="15"/>
        </w:numPr>
        <w:ind w:left="567" w:hanging="567"/>
        <w:jc w:val="both"/>
        <w:rPr>
          <w:rFonts w:ascii="Century Gothic" w:eastAsia="Calibri" w:hAnsi="Century Gothic" w:cs="Courier New"/>
          <w:sz w:val="22"/>
          <w:szCs w:val="22"/>
        </w:rPr>
      </w:pPr>
      <w:r w:rsidRPr="0063136D">
        <w:rPr>
          <w:rFonts w:ascii="Century Gothic" w:eastAsia="Calibri" w:hAnsi="Century Gothic" w:cs="Courier New"/>
          <w:sz w:val="22"/>
          <w:szCs w:val="22"/>
        </w:rPr>
        <w:t>Autorización de un aumento de intensidad de uso de una zonificación secundaria de un predio ubicado en el boulevard Zaragoza, con superficie de 96,420.95 m², a favor de la empresa denominada Aligntech, S.A. de C.V.</w:t>
      </w:r>
    </w:p>
    <w:p w:rsidR="00063BE5" w:rsidRPr="0063136D" w:rsidRDefault="00063BE5" w:rsidP="0063136D">
      <w:pPr>
        <w:pStyle w:val="Prrafodelista"/>
        <w:ind w:left="567" w:hanging="567"/>
        <w:rPr>
          <w:rFonts w:ascii="Century Gothic" w:eastAsia="Calibri" w:hAnsi="Century Gothic" w:cs="Courier New"/>
          <w:sz w:val="22"/>
          <w:szCs w:val="22"/>
        </w:rPr>
      </w:pPr>
    </w:p>
    <w:p w:rsidR="00063BE5" w:rsidRPr="0063136D" w:rsidRDefault="00063BE5" w:rsidP="0063136D">
      <w:pPr>
        <w:numPr>
          <w:ilvl w:val="0"/>
          <w:numId w:val="15"/>
        </w:numPr>
        <w:ind w:left="567" w:hanging="567"/>
        <w:jc w:val="both"/>
        <w:rPr>
          <w:rFonts w:ascii="Century Gothic" w:eastAsia="Calibri" w:hAnsi="Century Gothic" w:cs="Courier New"/>
          <w:sz w:val="22"/>
          <w:szCs w:val="22"/>
        </w:rPr>
      </w:pPr>
      <w:r w:rsidRPr="0063136D">
        <w:rPr>
          <w:rFonts w:ascii="Century Gothic" w:eastAsia="Calibri" w:hAnsi="Century Gothic" w:cs="Courier New"/>
          <w:sz w:val="22"/>
          <w:szCs w:val="22"/>
        </w:rPr>
        <w:t>Autorización de un cambio de zonificación secundaria de un predio ubicado en la calle Puerto Dover, con superficie de 3,643.00 m².</w:t>
      </w:r>
    </w:p>
    <w:p w:rsidR="00063BE5" w:rsidRPr="0063136D" w:rsidRDefault="00063BE5" w:rsidP="0063136D">
      <w:pPr>
        <w:ind w:left="567" w:hanging="567"/>
        <w:jc w:val="both"/>
        <w:rPr>
          <w:rFonts w:ascii="Century Gothic" w:eastAsia="Calibri" w:hAnsi="Century Gothic" w:cs="Courier New"/>
          <w:sz w:val="22"/>
          <w:szCs w:val="22"/>
        </w:rPr>
      </w:pPr>
    </w:p>
    <w:p w:rsidR="00063BE5" w:rsidRPr="0063136D" w:rsidRDefault="00063BE5" w:rsidP="0063136D">
      <w:pPr>
        <w:numPr>
          <w:ilvl w:val="0"/>
          <w:numId w:val="15"/>
        </w:numPr>
        <w:ind w:left="567" w:hanging="567"/>
        <w:jc w:val="both"/>
        <w:rPr>
          <w:rFonts w:ascii="Century Gothic" w:eastAsia="Calibri" w:hAnsi="Century Gothic" w:cs="Courier New"/>
          <w:sz w:val="22"/>
          <w:szCs w:val="22"/>
        </w:rPr>
      </w:pPr>
      <w:r w:rsidRPr="0063136D">
        <w:rPr>
          <w:rFonts w:ascii="Century Gothic" w:eastAsia="Calibri" w:hAnsi="Century Gothic" w:cs="Courier New"/>
          <w:sz w:val="22"/>
          <w:szCs w:val="22"/>
        </w:rPr>
        <w:t>Autorización para instar a la empresa denominada Promotora Ambiental de la Laguna, S.A. de C.V. (PASA), a regularizar a la brevedad posible el servicio de recolección de residuos.</w:t>
      </w:r>
    </w:p>
    <w:p w:rsidR="00063BE5" w:rsidRPr="0063136D" w:rsidRDefault="00063BE5" w:rsidP="0063136D">
      <w:pPr>
        <w:ind w:left="567" w:hanging="567"/>
        <w:jc w:val="both"/>
        <w:rPr>
          <w:rFonts w:ascii="Century Gothic" w:eastAsia="Calibri" w:hAnsi="Century Gothic" w:cs="Courier New"/>
          <w:sz w:val="22"/>
          <w:szCs w:val="22"/>
        </w:rPr>
      </w:pPr>
    </w:p>
    <w:p w:rsidR="00063BE5" w:rsidRPr="0063136D" w:rsidRDefault="00063BE5" w:rsidP="0063136D">
      <w:pPr>
        <w:numPr>
          <w:ilvl w:val="0"/>
          <w:numId w:val="15"/>
        </w:numPr>
        <w:ind w:left="567" w:hanging="567"/>
        <w:jc w:val="both"/>
        <w:rPr>
          <w:rFonts w:ascii="Century Gothic" w:eastAsia="Calibri" w:hAnsi="Century Gothic" w:cs="Courier New"/>
          <w:sz w:val="22"/>
          <w:szCs w:val="22"/>
        </w:rPr>
      </w:pPr>
      <w:r w:rsidRPr="0063136D">
        <w:rPr>
          <w:rFonts w:ascii="Century Gothic" w:eastAsia="Calibri" w:hAnsi="Century Gothic" w:cs="Courier New"/>
          <w:sz w:val="22"/>
          <w:szCs w:val="22"/>
        </w:rPr>
        <w:t>Proyecto de acuerdo para emitir un exhorto a la Comisión Federal de Electricidad (C.F.E.), en relación a los llamados apagones y/o cortes de energía eléctrica.</w:t>
      </w:r>
    </w:p>
    <w:p w:rsidR="00063BE5" w:rsidRPr="0063136D" w:rsidRDefault="00063BE5" w:rsidP="0063136D">
      <w:pPr>
        <w:ind w:left="567" w:hanging="567"/>
        <w:jc w:val="both"/>
        <w:rPr>
          <w:rFonts w:ascii="Century Gothic" w:eastAsia="Calibri" w:hAnsi="Century Gothic" w:cs="Courier New"/>
          <w:sz w:val="22"/>
          <w:szCs w:val="22"/>
        </w:rPr>
      </w:pPr>
    </w:p>
    <w:p w:rsidR="00063BE5" w:rsidRPr="0063136D" w:rsidRDefault="00063BE5" w:rsidP="0063136D">
      <w:pPr>
        <w:numPr>
          <w:ilvl w:val="0"/>
          <w:numId w:val="15"/>
        </w:numPr>
        <w:ind w:left="567" w:hanging="567"/>
        <w:jc w:val="both"/>
        <w:rPr>
          <w:rFonts w:ascii="Century Gothic" w:eastAsia="Calibri" w:hAnsi="Century Gothic" w:cs="Courier New"/>
          <w:sz w:val="22"/>
          <w:szCs w:val="22"/>
        </w:rPr>
      </w:pPr>
      <w:r w:rsidRPr="0063136D">
        <w:rPr>
          <w:rFonts w:ascii="Century Gothic" w:eastAsia="Calibri" w:hAnsi="Century Gothic" w:cs="Courier New"/>
          <w:sz w:val="22"/>
          <w:szCs w:val="22"/>
        </w:rPr>
        <w:t>Proyecto de acuerdo para apoyar la permanencia del CONAPRED.</w:t>
      </w:r>
    </w:p>
    <w:p w:rsidR="00063BE5" w:rsidRPr="0063136D" w:rsidRDefault="00063BE5" w:rsidP="0063136D">
      <w:pPr>
        <w:ind w:left="567" w:hanging="567"/>
        <w:jc w:val="both"/>
        <w:rPr>
          <w:rFonts w:ascii="Century Gothic" w:eastAsia="Calibri" w:hAnsi="Century Gothic" w:cs="Courier New"/>
          <w:sz w:val="22"/>
          <w:szCs w:val="22"/>
        </w:rPr>
      </w:pPr>
    </w:p>
    <w:p w:rsidR="00063BE5" w:rsidRPr="0063136D" w:rsidRDefault="00063BE5" w:rsidP="0063136D">
      <w:pPr>
        <w:numPr>
          <w:ilvl w:val="0"/>
          <w:numId w:val="15"/>
        </w:numPr>
        <w:ind w:left="567" w:hanging="567"/>
        <w:jc w:val="both"/>
        <w:rPr>
          <w:rFonts w:ascii="Century Gothic" w:eastAsia="Calibri" w:hAnsi="Century Gothic" w:cs="Courier New"/>
          <w:sz w:val="22"/>
          <w:szCs w:val="22"/>
        </w:rPr>
      </w:pPr>
      <w:r w:rsidRPr="0063136D">
        <w:rPr>
          <w:rFonts w:ascii="Century Gothic" w:eastAsia="Calibri" w:hAnsi="Century Gothic" w:cs="Courier New"/>
          <w:sz w:val="22"/>
          <w:szCs w:val="22"/>
        </w:rPr>
        <w:t>Proyecto de acuerdo para autorizar la desincorporación y enajenación a título gratuito de un terreno municipal con superficie de 55,390.390 m², a favor del GOBIERNO FEDERAL DE LOS ESTADOS UNIDOS MEXICANOS, a través de la SECRETARÍA DE LA DEFENSA NACIONAL.</w:t>
      </w:r>
    </w:p>
    <w:p w:rsidR="00063BE5" w:rsidRPr="0063136D" w:rsidRDefault="00063BE5" w:rsidP="0063136D">
      <w:pPr>
        <w:ind w:left="567" w:hanging="567"/>
        <w:jc w:val="both"/>
        <w:rPr>
          <w:rFonts w:ascii="Century Gothic" w:eastAsia="Calibri" w:hAnsi="Century Gothic" w:cs="Courier New"/>
          <w:sz w:val="22"/>
          <w:szCs w:val="22"/>
        </w:rPr>
      </w:pPr>
    </w:p>
    <w:p w:rsidR="00063BE5" w:rsidRPr="0063136D" w:rsidRDefault="00063BE5" w:rsidP="0063136D">
      <w:pPr>
        <w:numPr>
          <w:ilvl w:val="0"/>
          <w:numId w:val="15"/>
        </w:numPr>
        <w:ind w:left="567" w:hanging="567"/>
        <w:jc w:val="both"/>
        <w:rPr>
          <w:rFonts w:ascii="Century Gothic" w:eastAsia="Calibri" w:hAnsi="Century Gothic" w:cs="Courier New"/>
          <w:sz w:val="22"/>
          <w:szCs w:val="22"/>
        </w:rPr>
      </w:pPr>
      <w:r w:rsidRPr="0063136D">
        <w:rPr>
          <w:rFonts w:ascii="Century Gothic" w:eastAsia="Calibri" w:hAnsi="Century Gothic" w:cs="Courier New"/>
          <w:sz w:val="22"/>
          <w:szCs w:val="22"/>
        </w:rPr>
        <w:lastRenderedPageBreak/>
        <w:t>Proyecto de acuerdo para instar a diversas dependencias municipales, la implementación de rutas para ciclovías emergentes.</w:t>
      </w:r>
    </w:p>
    <w:p w:rsidR="00063BE5" w:rsidRPr="0063136D" w:rsidRDefault="00063BE5" w:rsidP="0063136D">
      <w:pPr>
        <w:ind w:left="567" w:hanging="567"/>
        <w:jc w:val="both"/>
        <w:rPr>
          <w:rFonts w:ascii="Century Gothic" w:eastAsia="Calibri" w:hAnsi="Century Gothic" w:cs="Courier New"/>
          <w:sz w:val="22"/>
          <w:szCs w:val="22"/>
        </w:rPr>
      </w:pPr>
    </w:p>
    <w:p w:rsidR="00063BE5" w:rsidRPr="0063136D" w:rsidRDefault="00063BE5" w:rsidP="0063136D">
      <w:pPr>
        <w:numPr>
          <w:ilvl w:val="0"/>
          <w:numId w:val="15"/>
        </w:numPr>
        <w:ind w:left="567" w:hanging="567"/>
        <w:jc w:val="both"/>
        <w:rPr>
          <w:rFonts w:ascii="Century Gothic" w:eastAsia="Calibri" w:hAnsi="Century Gothic" w:cs="Courier New"/>
          <w:sz w:val="22"/>
          <w:szCs w:val="22"/>
        </w:rPr>
      </w:pPr>
      <w:r w:rsidRPr="0063136D">
        <w:rPr>
          <w:rFonts w:ascii="Century Gothic" w:eastAsia="Calibri" w:hAnsi="Century Gothic" w:cs="Courier New"/>
          <w:sz w:val="22"/>
          <w:szCs w:val="22"/>
        </w:rPr>
        <w:t>Clausura de la sesión.</w:t>
      </w:r>
    </w:p>
    <w:p w:rsidR="003A15FA" w:rsidRPr="0063136D" w:rsidRDefault="003A15FA" w:rsidP="0063136D">
      <w:pPr>
        <w:tabs>
          <w:tab w:val="left" w:pos="0"/>
          <w:tab w:val="left" w:pos="851"/>
        </w:tabs>
        <w:ind w:right="-263"/>
        <w:jc w:val="both"/>
        <w:rPr>
          <w:rFonts w:ascii="Century Gothic" w:hAnsi="Century Gothic" w:cs="Courier New"/>
          <w:sz w:val="22"/>
          <w:szCs w:val="22"/>
        </w:rPr>
      </w:pPr>
    </w:p>
    <w:p w:rsidR="003A15FA" w:rsidRPr="0063136D" w:rsidRDefault="003A15FA" w:rsidP="0063136D">
      <w:pPr>
        <w:autoSpaceDE w:val="0"/>
        <w:autoSpaceDN w:val="0"/>
        <w:adjustRightInd w:val="0"/>
        <w:jc w:val="both"/>
        <w:rPr>
          <w:rFonts w:ascii="Century Gothic" w:hAnsi="Century Gothic" w:cs="Arial"/>
          <w:b/>
          <w:spacing w:val="-3"/>
          <w:sz w:val="22"/>
          <w:szCs w:val="22"/>
        </w:rPr>
      </w:pPr>
    </w:p>
    <w:p w:rsidR="00D92180" w:rsidRPr="0063136D" w:rsidRDefault="00D92180" w:rsidP="0063136D">
      <w:pPr>
        <w:autoSpaceDE w:val="0"/>
        <w:autoSpaceDN w:val="0"/>
        <w:adjustRightInd w:val="0"/>
        <w:jc w:val="both"/>
        <w:rPr>
          <w:rFonts w:ascii="Century Gothic" w:hAnsi="Century Gothic" w:cs="Arial"/>
          <w:sz w:val="22"/>
          <w:szCs w:val="22"/>
        </w:rPr>
      </w:pPr>
      <w:r w:rsidRPr="0063136D">
        <w:rPr>
          <w:rFonts w:ascii="Century Gothic" w:hAnsi="Century Gothic" w:cs="Arial"/>
          <w:b/>
          <w:spacing w:val="-3"/>
          <w:sz w:val="22"/>
          <w:szCs w:val="22"/>
        </w:rPr>
        <w:t>ASUNTO NUMERO UNO.-</w:t>
      </w:r>
      <w:r w:rsidRPr="0063136D">
        <w:rPr>
          <w:rFonts w:ascii="Century Gothic" w:hAnsi="Century Gothic" w:cs="Arial"/>
          <w:spacing w:val="-3"/>
          <w:sz w:val="22"/>
          <w:szCs w:val="22"/>
        </w:rPr>
        <w:t xml:space="preserve"> </w:t>
      </w:r>
      <w:r w:rsidRPr="0063136D">
        <w:rPr>
          <w:rFonts w:ascii="Century Gothic" w:hAnsi="Century Gothic" w:cs="Arial"/>
          <w:sz w:val="22"/>
          <w:szCs w:val="22"/>
        </w:rPr>
        <w:t xml:space="preserve">Conforme a la toma de lista de asistencia se encontraron presentes: </w:t>
      </w:r>
      <w:r w:rsidRPr="0063136D">
        <w:rPr>
          <w:rFonts w:ascii="Century Gothic" w:hAnsi="Century Gothic" w:cs="Arial"/>
          <w:bCs/>
          <w:sz w:val="22"/>
          <w:szCs w:val="22"/>
        </w:rPr>
        <w:t>el ciudadano Presidente Municipal</w:t>
      </w:r>
      <w:r w:rsidR="003A15FA" w:rsidRPr="0063136D">
        <w:rPr>
          <w:rFonts w:ascii="Century Gothic" w:hAnsi="Century Gothic" w:cs="Arial"/>
          <w:bCs/>
          <w:sz w:val="22"/>
          <w:szCs w:val="22"/>
        </w:rPr>
        <w:t xml:space="preserve"> HÉCTOR ARMANDO CABADA ALVÍDREZ</w:t>
      </w:r>
      <w:r w:rsidR="00AC1B31" w:rsidRPr="0063136D">
        <w:rPr>
          <w:rFonts w:ascii="Century Gothic" w:hAnsi="Century Gothic" w:cs="Arial"/>
          <w:bCs/>
          <w:sz w:val="22"/>
          <w:szCs w:val="22"/>
        </w:rPr>
        <w:t xml:space="preserve">, la ciudadana Síndica Municipal </w:t>
      </w:r>
      <w:r w:rsidR="00AC1B31" w:rsidRPr="0063136D">
        <w:rPr>
          <w:rFonts w:ascii="Century Gothic" w:hAnsi="Century Gothic" w:cs="Arial"/>
          <w:sz w:val="22"/>
          <w:szCs w:val="22"/>
        </w:rPr>
        <w:t>LETICIA ORTEGA MÁYNEZ</w:t>
      </w:r>
      <w:r w:rsidRPr="0063136D">
        <w:rPr>
          <w:rFonts w:ascii="Century Gothic" w:hAnsi="Century Gothic" w:cs="Arial"/>
          <w:bCs/>
          <w:sz w:val="22"/>
          <w:szCs w:val="22"/>
        </w:rPr>
        <w:t xml:space="preserve"> y los ciudadanos Regidores </w:t>
      </w:r>
      <w:r w:rsidRPr="0063136D">
        <w:rPr>
          <w:rFonts w:ascii="Century Gothic" w:hAnsi="Century Gothic" w:cs="Arial"/>
          <w:sz w:val="22"/>
          <w:szCs w:val="22"/>
        </w:rPr>
        <w:t xml:space="preserve">JACQUELINE ARMENDÁRIZ MARTÍNEZ, AMPARO BELTRÁN CEBALLOS, OLIVIA BONILLA SOTO, PERLA PATRICIA BUSTAMANTE CORONA, RENÉ CARRASCO ROJO, JESÚS JOSÉ DIAZ MONARREZ, LUZ ELENA ESQUIVEL SÁENZ, ÓSCAR ARTURO GALLEGOS GONZÁLEZ, ALBERTO ENRIQUE GUZMÁN AGUILAR, MÓNICA PATRICIA MENDOZA RÍOS, CARLOS PONCE TORRES, JUANA REYES ESPEJO, MARTHA LETICIA REYES MARTÍNEZ, LAURA YANELY RODRÍGUEZ MIRELES, SILVIA SÁNCHEZ MÁRQUEZ, ALFREDO SEÁÑEZ NÁJERA, </w:t>
      </w:r>
      <w:r w:rsidR="00AC1B31" w:rsidRPr="0063136D">
        <w:rPr>
          <w:rFonts w:ascii="Century Gothic" w:hAnsi="Century Gothic" w:cs="Arial"/>
          <w:sz w:val="22"/>
          <w:szCs w:val="22"/>
        </w:rPr>
        <w:t xml:space="preserve">MAGDALENO SILVA LÓPEZ, </w:t>
      </w:r>
      <w:r w:rsidRPr="0063136D">
        <w:rPr>
          <w:rFonts w:ascii="Century Gothic" w:hAnsi="Century Gothic" w:cs="Arial"/>
          <w:sz w:val="22"/>
          <w:szCs w:val="22"/>
        </w:rPr>
        <w:t>JOSÉ UBALDO SOLÍS, ENRIQUE TORRES VALADEZ y MARÍA DEL ROSARIO VALADEZ ARANDA</w:t>
      </w:r>
      <w:r w:rsidRPr="0063136D">
        <w:rPr>
          <w:rFonts w:ascii="Century Gothic" w:hAnsi="Century Gothic" w:cs="Arial"/>
          <w:bCs/>
          <w:sz w:val="22"/>
          <w:szCs w:val="22"/>
        </w:rPr>
        <w:t xml:space="preserve">; así como el ciudadano Licenciado MACLOVIO MURILLO CHÁVEZ, Secretario de la Presidencia Municipal y del Honorable Ayuntamiento. </w:t>
      </w:r>
      <w:r w:rsidR="003A15FA" w:rsidRPr="0063136D">
        <w:rPr>
          <w:rFonts w:ascii="Century Gothic" w:hAnsi="Century Gothic" w:cs="Arial"/>
          <w:bCs/>
          <w:sz w:val="22"/>
          <w:szCs w:val="22"/>
        </w:rPr>
        <w:t xml:space="preserve"> </w:t>
      </w:r>
    </w:p>
    <w:p w:rsidR="000F5926" w:rsidRPr="0063136D" w:rsidRDefault="000F5926" w:rsidP="0063136D">
      <w:pPr>
        <w:autoSpaceDE w:val="0"/>
        <w:autoSpaceDN w:val="0"/>
        <w:adjustRightInd w:val="0"/>
        <w:jc w:val="both"/>
        <w:rPr>
          <w:rFonts w:ascii="Century Gothic" w:hAnsi="Century Gothic" w:cs="Arial"/>
          <w:sz w:val="22"/>
          <w:szCs w:val="22"/>
        </w:rPr>
      </w:pPr>
    </w:p>
    <w:p w:rsidR="006B3525" w:rsidRPr="0063136D" w:rsidRDefault="006B3525" w:rsidP="0063136D">
      <w:pPr>
        <w:autoSpaceDE w:val="0"/>
        <w:autoSpaceDN w:val="0"/>
        <w:adjustRightInd w:val="0"/>
        <w:jc w:val="both"/>
        <w:rPr>
          <w:rFonts w:ascii="Century Gothic" w:hAnsi="Century Gothic" w:cs="Arial"/>
          <w:sz w:val="22"/>
          <w:szCs w:val="22"/>
        </w:rPr>
      </w:pPr>
    </w:p>
    <w:p w:rsidR="000F5926" w:rsidRPr="0063136D" w:rsidRDefault="000F5926" w:rsidP="0063136D">
      <w:pPr>
        <w:autoSpaceDE w:val="0"/>
        <w:autoSpaceDN w:val="0"/>
        <w:adjustRightInd w:val="0"/>
        <w:jc w:val="both"/>
        <w:rPr>
          <w:rFonts w:ascii="Century Gothic" w:hAnsi="Century Gothic" w:cs="Arial"/>
          <w:sz w:val="22"/>
          <w:szCs w:val="22"/>
        </w:rPr>
      </w:pPr>
      <w:r w:rsidRPr="0063136D">
        <w:rPr>
          <w:rFonts w:ascii="Century Gothic" w:hAnsi="Century Gothic" w:cs="Arial"/>
          <w:sz w:val="22"/>
          <w:szCs w:val="22"/>
        </w:rPr>
        <w:t xml:space="preserve">Estando presentes la </w:t>
      </w:r>
      <w:r w:rsidR="00CE1A3D" w:rsidRPr="0063136D">
        <w:rPr>
          <w:rFonts w:ascii="Century Gothic" w:hAnsi="Century Gothic" w:cs="Arial"/>
          <w:sz w:val="22"/>
          <w:szCs w:val="22"/>
        </w:rPr>
        <w:t xml:space="preserve">totalidad </w:t>
      </w:r>
      <w:r w:rsidRPr="0063136D">
        <w:rPr>
          <w:rFonts w:ascii="Century Gothic" w:hAnsi="Century Gothic" w:cs="Arial"/>
          <w:sz w:val="22"/>
          <w:szCs w:val="22"/>
        </w:rPr>
        <w:t xml:space="preserve">de los miembros del Honorable Ayuntamiento del Municipio de Juárez, Chihuahua y habiéndose certificado por el </w:t>
      </w:r>
      <w:r w:rsidRPr="0063136D">
        <w:rPr>
          <w:rFonts w:ascii="Century Gothic" w:hAnsi="Century Gothic" w:cs="Arial"/>
          <w:bCs/>
          <w:sz w:val="22"/>
          <w:szCs w:val="22"/>
        </w:rPr>
        <w:t>Secretario de la Presidencia Municipal y del Honorable Ayunta</w:t>
      </w:r>
      <w:r w:rsidRPr="0063136D">
        <w:rPr>
          <w:rFonts w:ascii="Century Gothic" w:hAnsi="Century Gothic" w:cs="Arial"/>
          <w:bCs/>
          <w:sz w:val="22"/>
          <w:szCs w:val="22"/>
        </w:rPr>
        <w:softHyphen/>
        <w:t>miento</w:t>
      </w:r>
      <w:r w:rsidRPr="0063136D">
        <w:rPr>
          <w:rFonts w:ascii="Century Gothic" w:hAnsi="Century Gothic" w:cs="Arial"/>
          <w:sz w:val="22"/>
          <w:szCs w:val="22"/>
        </w:rPr>
        <w:t>, que todos ellos fueron debidamente notificados de la correspondiente convocatoria, se declaró la existencia de quórum, la legalidad de la instalación del Ayuntamiento y por lo tanto, la validez de los acuerdos que en la sesión se tomen.</w:t>
      </w:r>
    </w:p>
    <w:p w:rsidR="000047DE" w:rsidRPr="0063136D" w:rsidRDefault="000047DE" w:rsidP="0063136D">
      <w:pPr>
        <w:tabs>
          <w:tab w:val="left" w:pos="546"/>
          <w:tab w:val="left" w:pos="4455"/>
        </w:tabs>
        <w:jc w:val="both"/>
        <w:rPr>
          <w:rFonts w:ascii="Century Gothic" w:hAnsi="Century Gothic" w:cs="Arial"/>
          <w:b/>
          <w:sz w:val="22"/>
          <w:szCs w:val="22"/>
        </w:rPr>
      </w:pPr>
    </w:p>
    <w:p w:rsidR="00481D92" w:rsidRPr="0063136D" w:rsidRDefault="00481D92" w:rsidP="0063136D">
      <w:pPr>
        <w:tabs>
          <w:tab w:val="left" w:pos="546"/>
          <w:tab w:val="left" w:pos="4455"/>
        </w:tabs>
        <w:jc w:val="both"/>
        <w:rPr>
          <w:rFonts w:ascii="Century Gothic" w:hAnsi="Century Gothic" w:cs="Arial"/>
          <w:b/>
          <w:sz w:val="22"/>
          <w:szCs w:val="22"/>
        </w:rPr>
      </w:pPr>
    </w:p>
    <w:p w:rsidR="009E1AB7" w:rsidRPr="0063136D" w:rsidRDefault="00D01E4B" w:rsidP="0063136D">
      <w:pPr>
        <w:pStyle w:val="Sinespaciado"/>
        <w:tabs>
          <w:tab w:val="left" w:pos="851"/>
        </w:tabs>
        <w:jc w:val="both"/>
        <w:rPr>
          <w:rFonts w:ascii="Century Gothic" w:eastAsia="MS Mincho" w:hAnsi="Century Gothic" w:cs="Arial"/>
          <w:bCs/>
          <w:sz w:val="22"/>
          <w:szCs w:val="22"/>
          <w:lang w:val="es-MX"/>
        </w:rPr>
      </w:pPr>
      <w:r w:rsidRPr="0063136D">
        <w:rPr>
          <w:rFonts w:ascii="Century Gothic" w:hAnsi="Century Gothic" w:cs="Arial"/>
          <w:b/>
          <w:sz w:val="22"/>
          <w:szCs w:val="22"/>
          <w:lang w:val="es-MX"/>
        </w:rPr>
        <w:t xml:space="preserve">ASUNTO NUMERO DOS.- </w:t>
      </w:r>
      <w:r w:rsidR="00D0105D" w:rsidRPr="0063136D">
        <w:rPr>
          <w:rFonts w:ascii="Century Gothic" w:eastAsia="MS Mincho" w:hAnsi="Century Gothic" w:cs="Arial"/>
          <w:bCs/>
          <w:sz w:val="22"/>
          <w:szCs w:val="22"/>
          <w:lang w:val="es-MX"/>
        </w:rPr>
        <w:t xml:space="preserve">Toda vez que </w:t>
      </w:r>
      <w:r w:rsidR="00526100" w:rsidRPr="0063136D">
        <w:rPr>
          <w:rFonts w:ascii="Century Gothic" w:eastAsia="MS Mincho" w:hAnsi="Century Gothic" w:cs="Arial"/>
          <w:bCs/>
          <w:sz w:val="22"/>
          <w:szCs w:val="22"/>
          <w:lang w:val="es-MX"/>
        </w:rPr>
        <w:t>e</w:t>
      </w:r>
      <w:r w:rsidR="0047193C" w:rsidRPr="0063136D">
        <w:rPr>
          <w:rFonts w:ascii="Century Gothic" w:eastAsia="MS Mincho" w:hAnsi="Century Gothic" w:cs="Arial"/>
          <w:bCs/>
          <w:sz w:val="22"/>
          <w:szCs w:val="22"/>
          <w:lang w:val="es-MX"/>
        </w:rPr>
        <w:t>l</w:t>
      </w:r>
      <w:r w:rsidR="003E4691" w:rsidRPr="0063136D">
        <w:rPr>
          <w:rFonts w:ascii="Century Gothic" w:eastAsia="MS Mincho" w:hAnsi="Century Gothic" w:cs="Arial"/>
          <w:bCs/>
          <w:sz w:val="22"/>
          <w:szCs w:val="22"/>
          <w:lang w:val="es-MX"/>
        </w:rPr>
        <w:t xml:space="preserve"> </w:t>
      </w:r>
      <w:r w:rsidR="00D0105D" w:rsidRPr="0063136D">
        <w:rPr>
          <w:rFonts w:ascii="Century Gothic" w:hAnsi="Century Gothic" w:cs="Courier New"/>
          <w:sz w:val="22"/>
          <w:szCs w:val="22"/>
          <w:lang w:val="es-MX"/>
        </w:rPr>
        <w:t>acta</w:t>
      </w:r>
      <w:r w:rsidR="00B12E75" w:rsidRPr="0063136D">
        <w:rPr>
          <w:rFonts w:ascii="Century Gothic" w:hAnsi="Century Gothic" w:cs="Courier New"/>
          <w:sz w:val="22"/>
          <w:szCs w:val="22"/>
          <w:lang w:val="es-MX"/>
        </w:rPr>
        <w:t xml:space="preserve"> de la </w:t>
      </w:r>
      <w:r w:rsidR="00D92180" w:rsidRPr="0063136D">
        <w:rPr>
          <w:rFonts w:ascii="Century Gothic" w:hAnsi="Century Gothic" w:cs="Courier New"/>
          <w:sz w:val="22"/>
          <w:szCs w:val="22"/>
          <w:lang w:val="es-MX"/>
        </w:rPr>
        <w:t>sesi</w:t>
      </w:r>
      <w:r w:rsidR="00526100" w:rsidRPr="0063136D">
        <w:rPr>
          <w:rFonts w:ascii="Century Gothic" w:hAnsi="Century Gothic" w:cs="Courier New"/>
          <w:sz w:val="22"/>
          <w:szCs w:val="22"/>
          <w:lang w:val="es-MX"/>
        </w:rPr>
        <w:t>ó</w:t>
      </w:r>
      <w:r w:rsidR="0047193C" w:rsidRPr="0063136D">
        <w:rPr>
          <w:rFonts w:ascii="Century Gothic" w:hAnsi="Century Gothic" w:cs="Courier New"/>
          <w:sz w:val="22"/>
          <w:szCs w:val="22"/>
          <w:lang w:val="es-MX"/>
        </w:rPr>
        <w:t>n</w:t>
      </w:r>
      <w:r w:rsidR="003E4691" w:rsidRPr="0063136D">
        <w:rPr>
          <w:rFonts w:ascii="Century Gothic" w:hAnsi="Century Gothic" w:cs="Courier New"/>
          <w:sz w:val="22"/>
          <w:szCs w:val="22"/>
          <w:lang w:val="es-MX"/>
        </w:rPr>
        <w:t xml:space="preserve"> </w:t>
      </w:r>
      <w:r w:rsidR="00CE1A3D" w:rsidRPr="0063136D">
        <w:rPr>
          <w:rFonts w:ascii="Century Gothic" w:hAnsi="Century Gothic" w:cs="Courier New"/>
          <w:sz w:val="22"/>
          <w:szCs w:val="22"/>
          <w:lang w:val="es-MX"/>
        </w:rPr>
        <w:t>7</w:t>
      </w:r>
      <w:r w:rsidR="001937B9" w:rsidRPr="0063136D">
        <w:rPr>
          <w:rFonts w:ascii="Century Gothic" w:hAnsi="Century Gothic" w:cs="Courier New"/>
          <w:sz w:val="22"/>
          <w:szCs w:val="22"/>
          <w:lang w:val="es-MX"/>
        </w:rPr>
        <w:t>3</w:t>
      </w:r>
      <w:r w:rsidR="00CE1A3D" w:rsidRPr="0063136D">
        <w:rPr>
          <w:rFonts w:ascii="Century Gothic" w:hAnsi="Century Gothic" w:cs="Courier New"/>
          <w:sz w:val="22"/>
          <w:szCs w:val="22"/>
          <w:lang w:val="es-MX"/>
        </w:rPr>
        <w:t xml:space="preserve"> </w:t>
      </w:r>
      <w:r w:rsidR="00D92180" w:rsidRPr="0063136D">
        <w:rPr>
          <w:rFonts w:ascii="Century Gothic" w:hAnsi="Century Gothic" w:cs="Courier New"/>
          <w:sz w:val="22"/>
          <w:szCs w:val="22"/>
          <w:lang w:val="es-MX"/>
        </w:rPr>
        <w:t xml:space="preserve">Ordinaria </w:t>
      </w:r>
      <w:r w:rsidR="00D0105D" w:rsidRPr="0063136D">
        <w:rPr>
          <w:rFonts w:ascii="Century Gothic" w:hAnsi="Century Gothic" w:cs="Tahoma"/>
          <w:sz w:val="22"/>
          <w:szCs w:val="22"/>
          <w:lang w:val="es-MX"/>
        </w:rPr>
        <w:t>del Honorable Ayuntamiento</w:t>
      </w:r>
      <w:r w:rsidR="00D0105D" w:rsidRPr="0063136D">
        <w:rPr>
          <w:rFonts w:ascii="Century Gothic" w:hAnsi="Century Gothic" w:cs="Arial"/>
          <w:sz w:val="22"/>
          <w:szCs w:val="22"/>
          <w:lang w:val="es-MX"/>
        </w:rPr>
        <w:t xml:space="preserve">, </w:t>
      </w:r>
      <w:r w:rsidR="00D0105D" w:rsidRPr="0063136D">
        <w:rPr>
          <w:rFonts w:ascii="Century Gothic" w:eastAsia="MS Mincho" w:hAnsi="Century Gothic" w:cs="Arial"/>
          <w:sz w:val="22"/>
          <w:szCs w:val="22"/>
          <w:lang w:val="es-MX"/>
        </w:rPr>
        <w:t>fue</w:t>
      </w:r>
      <w:r w:rsidR="0047193C" w:rsidRPr="0063136D">
        <w:rPr>
          <w:rFonts w:ascii="Century Gothic" w:eastAsia="MS Mincho" w:hAnsi="Century Gothic" w:cs="Arial"/>
          <w:sz w:val="22"/>
          <w:szCs w:val="22"/>
          <w:lang w:val="es-MX"/>
        </w:rPr>
        <w:t xml:space="preserve"> </w:t>
      </w:r>
      <w:r w:rsidR="00D0105D" w:rsidRPr="0063136D">
        <w:rPr>
          <w:rFonts w:ascii="Century Gothic" w:eastAsia="MS Mincho" w:hAnsi="Century Gothic" w:cs="Arial"/>
          <w:sz w:val="22"/>
          <w:szCs w:val="22"/>
          <w:lang w:val="es-MX"/>
        </w:rPr>
        <w:t xml:space="preserve">entregada con anterioridad a los </w:t>
      </w:r>
      <w:r w:rsidR="00D0105D" w:rsidRPr="0063136D">
        <w:rPr>
          <w:rFonts w:ascii="Century Gothic" w:eastAsia="MS Mincho" w:hAnsi="Century Gothic" w:cs="Arial"/>
          <w:bCs/>
          <w:sz w:val="22"/>
          <w:szCs w:val="22"/>
          <w:lang w:val="es-MX"/>
        </w:rPr>
        <w:t xml:space="preserve">integrantes del Ayuntamiento en los términos de ley, se solicitó la dispensa de su lectura, la que conforme a los artículos 24 y 110 del Código Municipal para el Estado de Chihuahua y Reglamento Interior del Honorable Ayuntamiento del Municipio de Juárez, fue otorgada por unanimidad de votos. </w:t>
      </w:r>
      <w:r w:rsidR="009E1AB7" w:rsidRPr="0063136D">
        <w:rPr>
          <w:rFonts w:ascii="Century Gothic" w:eastAsia="MS Mincho" w:hAnsi="Century Gothic" w:cs="Arial"/>
          <w:bCs/>
          <w:sz w:val="22"/>
          <w:szCs w:val="22"/>
          <w:lang w:val="es-MX"/>
        </w:rPr>
        <w:t>Acto seguido se sometió a votación la aprobación del</w:t>
      </w:r>
      <w:r w:rsidR="007C4033" w:rsidRPr="0063136D">
        <w:rPr>
          <w:rFonts w:ascii="Century Gothic" w:eastAsia="MS Mincho" w:hAnsi="Century Gothic" w:cs="Arial"/>
          <w:bCs/>
          <w:sz w:val="22"/>
          <w:szCs w:val="22"/>
          <w:lang w:val="es-MX"/>
        </w:rPr>
        <w:t xml:space="preserve"> acta</w:t>
      </w:r>
      <w:r w:rsidR="009E1AB7" w:rsidRPr="0063136D">
        <w:rPr>
          <w:rFonts w:ascii="Century Gothic" w:eastAsia="MS Mincho" w:hAnsi="Century Gothic" w:cs="Arial"/>
          <w:bCs/>
          <w:sz w:val="22"/>
          <w:szCs w:val="22"/>
          <w:lang w:val="es-MX"/>
        </w:rPr>
        <w:t xml:space="preserve"> respectiva, la</w:t>
      </w:r>
      <w:r w:rsidR="00D92180" w:rsidRPr="0063136D">
        <w:rPr>
          <w:rFonts w:ascii="Century Gothic" w:eastAsia="MS Mincho" w:hAnsi="Century Gothic" w:cs="Arial"/>
          <w:bCs/>
          <w:sz w:val="22"/>
          <w:szCs w:val="22"/>
          <w:lang w:val="es-MX"/>
        </w:rPr>
        <w:t xml:space="preserve"> </w:t>
      </w:r>
      <w:r w:rsidR="009E1AB7" w:rsidRPr="0063136D">
        <w:rPr>
          <w:rFonts w:ascii="Century Gothic" w:eastAsia="MS Mincho" w:hAnsi="Century Gothic" w:cs="Arial"/>
          <w:bCs/>
          <w:sz w:val="22"/>
          <w:szCs w:val="22"/>
          <w:lang w:val="es-MX"/>
        </w:rPr>
        <w:t>cual fue aprobada por unanimidad de votos.</w:t>
      </w:r>
    </w:p>
    <w:p w:rsidR="00286518" w:rsidRPr="0063136D" w:rsidRDefault="00286518" w:rsidP="0063136D">
      <w:pPr>
        <w:pStyle w:val="Sinespaciado"/>
        <w:tabs>
          <w:tab w:val="left" w:pos="851"/>
        </w:tabs>
        <w:jc w:val="both"/>
        <w:rPr>
          <w:rFonts w:ascii="Century Gothic" w:hAnsi="Century Gothic" w:cs="Arial"/>
          <w:b/>
          <w:bCs/>
          <w:spacing w:val="-3"/>
          <w:sz w:val="22"/>
          <w:szCs w:val="22"/>
          <w:lang w:val="es-MX"/>
        </w:rPr>
      </w:pPr>
    </w:p>
    <w:p w:rsidR="008F2307" w:rsidRPr="0063136D" w:rsidRDefault="008F2307" w:rsidP="0063136D">
      <w:pPr>
        <w:pStyle w:val="Sinespaciado"/>
        <w:tabs>
          <w:tab w:val="left" w:pos="851"/>
        </w:tabs>
        <w:jc w:val="both"/>
        <w:rPr>
          <w:rFonts w:ascii="Century Gothic" w:hAnsi="Century Gothic" w:cs="Tahoma"/>
          <w:sz w:val="22"/>
          <w:szCs w:val="22"/>
          <w:lang w:val="es-MX"/>
        </w:rPr>
      </w:pPr>
    </w:p>
    <w:p w:rsidR="000F4A8C" w:rsidRPr="0063136D" w:rsidRDefault="000F4A8C" w:rsidP="0063136D">
      <w:pPr>
        <w:tabs>
          <w:tab w:val="left" w:pos="0"/>
          <w:tab w:val="left" w:pos="993"/>
        </w:tabs>
        <w:jc w:val="both"/>
        <w:rPr>
          <w:rFonts w:ascii="Century Gothic" w:hAnsi="Century Gothic" w:cs="Arial"/>
          <w:sz w:val="22"/>
          <w:szCs w:val="22"/>
        </w:rPr>
      </w:pPr>
      <w:r w:rsidRPr="0063136D">
        <w:rPr>
          <w:rFonts w:ascii="Century Gothic" w:hAnsi="Century Gothic" w:cs="Arial"/>
          <w:b/>
          <w:bCs/>
          <w:spacing w:val="-3"/>
          <w:sz w:val="22"/>
          <w:szCs w:val="22"/>
        </w:rPr>
        <w:t>ASUNTO NÚMERO TRES.-</w:t>
      </w:r>
      <w:r w:rsidRPr="0063136D">
        <w:rPr>
          <w:rFonts w:ascii="Century Gothic" w:hAnsi="Century Gothic" w:cs="Arial"/>
          <w:bCs/>
          <w:spacing w:val="-3"/>
          <w:sz w:val="22"/>
          <w:szCs w:val="22"/>
        </w:rPr>
        <w:t xml:space="preserve"> Relativo </w:t>
      </w:r>
      <w:r w:rsidRPr="0063136D">
        <w:rPr>
          <w:rFonts w:ascii="Century Gothic" w:hAnsi="Century Gothic" w:cs="Arial"/>
          <w:sz w:val="22"/>
          <w:szCs w:val="22"/>
        </w:rPr>
        <w:t xml:space="preserve">a la </w:t>
      </w:r>
      <w:r w:rsidRPr="0063136D">
        <w:rPr>
          <w:rFonts w:ascii="Century Gothic" w:eastAsia="Calibri" w:hAnsi="Century Gothic" w:cs="Arial"/>
          <w:sz w:val="22"/>
          <w:szCs w:val="22"/>
        </w:rPr>
        <w:t>autorización para la modificación del asunto relativo a la autorización para instituir el Reconocimiento al Mérito en el Servicio Público para Empleados al Servicio del Municipio de Juárez</w:t>
      </w:r>
      <w:r w:rsidRPr="0063136D">
        <w:rPr>
          <w:rFonts w:ascii="Century Gothic" w:hAnsi="Century Gothic" w:cs="Arial"/>
          <w:sz w:val="22"/>
          <w:szCs w:val="22"/>
        </w:rPr>
        <w:t>. Una vez analizado el presente asunto fue aprobado por unanimidad de votos, por lo que se acordó lo siguiente:</w:t>
      </w:r>
    </w:p>
    <w:p w:rsidR="000F4A8C" w:rsidRPr="0063136D" w:rsidRDefault="000F4A8C" w:rsidP="0063136D">
      <w:pPr>
        <w:jc w:val="both"/>
        <w:rPr>
          <w:rFonts w:ascii="Century Gothic" w:eastAsia="MS Mincho" w:hAnsi="Century Gothic" w:cs="Arial"/>
          <w:sz w:val="22"/>
          <w:szCs w:val="22"/>
        </w:rPr>
      </w:pPr>
      <w:r w:rsidRPr="0063136D">
        <w:rPr>
          <w:rFonts w:ascii="Century Gothic" w:hAnsi="Century Gothic" w:cs="Arial"/>
          <w:b/>
          <w:bCs/>
          <w:sz w:val="22"/>
          <w:szCs w:val="22"/>
        </w:rPr>
        <w:t xml:space="preserve">ACUERDO: </w:t>
      </w:r>
      <w:r w:rsidRPr="0063136D">
        <w:rPr>
          <w:rFonts w:ascii="Century Gothic" w:hAnsi="Century Gothic" w:cs="Arial"/>
          <w:b/>
          <w:sz w:val="22"/>
          <w:szCs w:val="22"/>
          <w:u w:val="single"/>
        </w:rPr>
        <w:t>PRIMERO</w:t>
      </w:r>
      <w:r w:rsidRPr="0063136D">
        <w:rPr>
          <w:rFonts w:ascii="Century Gothic" w:hAnsi="Century Gothic" w:cs="Arial"/>
          <w:b/>
          <w:sz w:val="22"/>
          <w:szCs w:val="22"/>
        </w:rPr>
        <w:t>.-</w:t>
      </w:r>
      <w:r w:rsidRPr="0063136D">
        <w:rPr>
          <w:rFonts w:ascii="Century Gothic" w:hAnsi="Century Gothic" w:cs="Arial"/>
          <w:sz w:val="22"/>
          <w:szCs w:val="22"/>
        </w:rPr>
        <w:t xml:space="preserve"> </w:t>
      </w:r>
      <w:r w:rsidRPr="0063136D">
        <w:rPr>
          <w:rFonts w:ascii="Century Gothic" w:eastAsia="MS Mincho" w:hAnsi="Century Gothic" w:cs="Arial"/>
          <w:sz w:val="22"/>
          <w:szCs w:val="22"/>
        </w:rPr>
        <w:t>Se autoriza que para el ejercicio fiscal 2020 la temporalidad de entrega del “RECONOCIMIENTO AL MÉRITO EN EL SERVICIO PÚBLICO PARA EMPLEADOS AL SERVICIO DEL  MUNICIPIO DE JUÁREZ”,</w:t>
      </w:r>
      <w:r w:rsidRPr="0063136D">
        <w:rPr>
          <w:rFonts w:ascii="Century Gothic" w:eastAsia="MS Mincho" w:hAnsi="Century Gothic" w:cs="Arial"/>
          <w:b/>
          <w:sz w:val="22"/>
          <w:szCs w:val="22"/>
        </w:rPr>
        <w:t xml:space="preserve"> </w:t>
      </w:r>
      <w:r w:rsidRPr="0063136D">
        <w:rPr>
          <w:rFonts w:ascii="Century Gothic" w:eastAsia="MS Mincho" w:hAnsi="Century Gothic" w:cs="Arial"/>
          <w:sz w:val="22"/>
          <w:szCs w:val="22"/>
        </w:rPr>
        <w:t>previsto en el</w:t>
      </w:r>
      <w:r w:rsidRPr="0063136D">
        <w:rPr>
          <w:rFonts w:ascii="Century Gothic" w:eastAsia="MS Mincho" w:hAnsi="Century Gothic" w:cs="Arial"/>
          <w:b/>
          <w:sz w:val="22"/>
          <w:szCs w:val="22"/>
        </w:rPr>
        <w:t xml:space="preserve"> </w:t>
      </w:r>
      <w:r w:rsidRPr="0063136D">
        <w:rPr>
          <w:rFonts w:ascii="Century Gothic" w:eastAsia="MS Mincho" w:hAnsi="Century Gothic" w:cs="Arial"/>
          <w:sz w:val="22"/>
          <w:szCs w:val="22"/>
        </w:rPr>
        <w:t xml:space="preserve">Acuerdo </w:t>
      </w:r>
      <w:r w:rsidRPr="0063136D">
        <w:rPr>
          <w:rFonts w:ascii="Century Gothic" w:eastAsia="MS Mincho" w:hAnsi="Century Gothic" w:cs="Arial"/>
          <w:b/>
          <w:sz w:val="22"/>
          <w:szCs w:val="22"/>
        </w:rPr>
        <w:t>“SEGUNDO”</w:t>
      </w:r>
      <w:r w:rsidRPr="0063136D">
        <w:rPr>
          <w:rFonts w:ascii="Century Gothic" w:eastAsia="MS Mincho" w:hAnsi="Century Gothic" w:cs="Arial"/>
          <w:sz w:val="22"/>
          <w:szCs w:val="22"/>
        </w:rPr>
        <w:t xml:space="preserve"> del asunto número séptimo, aprobado en la Sesión Ordinaria No. 20 del Honorable Ayuntamiento del Municipio de Juárez, Chihuahua, celebrada el día 21 de febrero de 2019, relativo al “Proyecto de acuerdo para instituir el Reconocimiento al Mérito en el Servicio Público para Empleados al Servicio del Municipio de Juárez”, quede en los siguientes términos: </w:t>
      </w:r>
    </w:p>
    <w:p w:rsidR="000F4A8C" w:rsidRPr="0063136D" w:rsidRDefault="000F4A8C" w:rsidP="0063136D">
      <w:pPr>
        <w:tabs>
          <w:tab w:val="left" w:pos="5046"/>
        </w:tabs>
        <w:jc w:val="both"/>
        <w:rPr>
          <w:rFonts w:ascii="Century Gothic" w:eastAsia="MS Mincho" w:hAnsi="Century Gothic" w:cs="Arial"/>
          <w:sz w:val="22"/>
          <w:szCs w:val="22"/>
        </w:rPr>
      </w:pPr>
    </w:p>
    <w:p w:rsidR="000F4A8C" w:rsidRPr="0063136D" w:rsidRDefault="000F4A8C" w:rsidP="0063136D">
      <w:pPr>
        <w:shd w:val="clear" w:color="auto" w:fill="FFFFFF"/>
        <w:ind w:left="426" w:right="360"/>
        <w:jc w:val="both"/>
        <w:rPr>
          <w:rFonts w:ascii="Century Gothic" w:eastAsia="MS Mincho" w:hAnsi="Century Gothic" w:cs="Arial"/>
          <w:sz w:val="22"/>
          <w:szCs w:val="22"/>
          <w:lang w:eastAsia="en-US"/>
        </w:rPr>
      </w:pPr>
      <w:r w:rsidRPr="0063136D">
        <w:rPr>
          <w:rFonts w:ascii="Century Gothic" w:eastAsia="MS Mincho" w:hAnsi="Century Gothic" w:cs="Arial"/>
          <w:b/>
          <w:sz w:val="22"/>
          <w:szCs w:val="22"/>
          <w:lang w:eastAsia="en-US"/>
        </w:rPr>
        <w:lastRenderedPageBreak/>
        <w:t>“SEGUNDO.-</w:t>
      </w:r>
      <w:r w:rsidRPr="0063136D">
        <w:rPr>
          <w:rFonts w:ascii="Century Gothic" w:eastAsia="MS Mincho" w:hAnsi="Century Gothic" w:cs="Arial"/>
          <w:sz w:val="22"/>
          <w:szCs w:val="22"/>
          <w:lang w:eastAsia="en-US"/>
        </w:rPr>
        <w:t xml:space="preserve"> El </w:t>
      </w:r>
      <w:r w:rsidRPr="0063136D">
        <w:rPr>
          <w:rFonts w:ascii="Century Gothic" w:eastAsia="MS Mincho" w:hAnsi="Century Gothic" w:cs="Arial"/>
          <w:b/>
          <w:sz w:val="22"/>
          <w:szCs w:val="22"/>
          <w:lang w:eastAsia="en-US"/>
        </w:rPr>
        <w:t>“RECONOCIMIENTO AL MÉRITO EN EL SERVICIO PÚBLICO PARA EMPLEADOS AL SERVICIO DEL  MUNICIPIO DE JUÁREZ”</w:t>
      </w:r>
      <w:r w:rsidRPr="0063136D">
        <w:rPr>
          <w:rFonts w:ascii="Century Gothic" w:eastAsia="MS Mincho" w:hAnsi="Century Gothic" w:cs="Arial"/>
          <w:sz w:val="22"/>
          <w:szCs w:val="22"/>
          <w:lang w:eastAsia="en-US"/>
        </w:rPr>
        <w:t xml:space="preserve">, se entregará cada año en Sesión Extraordinaria del Honorable Ayuntamiento, misma que tendrá lugar a más tardar </w:t>
      </w:r>
      <w:r w:rsidRPr="0063136D">
        <w:rPr>
          <w:rFonts w:ascii="Century Gothic" w:eastAsia="MS Mincho" w:hAnsi="Century Gothic" w:cs="Arial"/>
          <w:b/>
          <w:sz w:val="22"/>
          <w:szCs w:val="22"/>
          <w:lang w:eastAsia="en-US"/>
        </w:rPr>
        <w:t>un</w:t>
      </w:r>
      <w:r w:rsidRPr="0063136D">
        <w:rPr>
          <w:rFonts w:ascii="Century Gothic" w:eastAsia="MS Mincho" w:hAnsi="Century Gothic" w:cs="Arial"/>
          <w:sz w:val="22"/>
          <w:szCs w:val="22"/>
          <w:lang w:eastAsia="en-US"/>
        </w:rPr>
        <w:t xml:space="preserve"> </w:t>
      </w:r>
      <w:r w:rsidRPr="0063136D">
        <w:rPr>
          <w:rFonts w:ascii="Century Gothic" w:eastAsia="MS Mincho" w:hAnsi="Century Gothic" w:cs="Arial"/>
          <w:b/>
          <w:sz w:val="22"/>
          <w:szCs w:val="22"/>
          <w:lang w:eastAsia="en-US"/>
        </w:rPr>
        <w:t>mes</w:t>
      </w:r>
      <w:r w:rsidRPr="0063136D">
        <w:rPr>
          <w:rFonts w:ascii="Century Gothic" w:eastAsia="MS Mincho" w:hAnsi="Century Gothic" w:cs="Arial"/>
          <w:sz w:val="22"/>
          <w:szCs w:val="22"/>
          <w:lang w:eastAsia="en-US"/>
        </w:rPr>
        <w:t xml:space="preserve"> después de cerrada la fecha para la presentación de propuestas, las cuales deberán ser presentadas a más tardar </w:t>
      </w:r>
      <w:r w:rsidRPr="0063136D">
        <w:rPr>
          <w:rFonts w:ascii="Century Gothic" w:eastAsia="MS Mincho" w:hAnsi="Century Gothic" w:cs="Arial"/>
          <w:b/>
          <w:sz w:val="22"/>
          <w:szCs w:val="22"/>
          <w:lang w:eastAsia="en-US"/>
        </w:rPr>
        <w:t>dos</w:t>
      </w:r>
      <w:r w:rsidRPr="0063136D">
        <w:rPr>
          <w:rFonts w:ascii="Century Gothic" w:eastAsia="MS Mincho" w:hAnsi="Century Gothic" w:cs="Arial"/>
          <w:sz w:val="22"/>
          <w:szCs w:val="22"/>
          <w:lang w:eastAsia="en-US"/>
        </w:rPr>
        <w:t xml:space="preserve"> </w:t>
      </w:r>
      <w:r w:rsidRPr="0063136D">
        <w:rPr>
          <w:rFonts w:ascii="Century Gothic" w:eastAsia="MS Mincho" w:hAnsi="Century Gothic" w:cs="Arial"/>
          <w:b/>
          <w:sz w:val="22"/>
          <w:szCs w:val="22"/>
          <w:lang w:eastAsia="en-US"/>
        </w:rPr>
        <w:t>meses</w:t>
      </w:r>
      <w:r w:rsidRPr="0063136D">
        <w:rPr>
          <w:rFonts w:ascii="Century Gothic" w:eastAsia="MS Mincho" w:hAnsi="Century Gothic" w:cs="Arial"/>
          <w:sz w:val="22"/>
          <w:szCs w:val="22"/>
          <w:lang w:eastAsia="en-US"/>
        </w:rPr>
        <w:t xml:space="preserve"> después de que sea oficialmente anunciada la reactivación total de la actividad gubernamental suspendida con motivo de la contingencia de salud que se presenta a la fecha por motivos del CORONAVIRUS (COVID-19), previa convocatoria emitida por la Comisión de Trabajo y Previsión Social del Honorable Cuerpo de Regidores.”</w:t>
      </w:r>
    </w:p>
    <w:p w:rsidR="000F4A8C" w:rsidRPr="0063136D" w:rsidRDefault="000F4A8C" w:rsidP="0063136D">
      <w:pPr>
        <w:tabs>
          <w:tab w:val="left" w:pos="1843"/>
          <w:tab w:val="left" w:pos="2127"/>
          <w:tab w:val="left" w:pos="2268"/>
        </w:tabs>
        <w:jc w:val="both"/>
        <w:rPr>
          <w:rFonts w:ascii="Century Gothic" w:hAnsi="Century Gothic" w:cs="Arial"/>
          <w:sz w:val="22"/>
          <w:szCs w:val="22"/>
        </w:rPr>
      </w:pPr>
      <w:r w:rsidRPr="0063136D">
        <w:rPr>
          <w:rFonts w:ascii="Century Gothic" w:hAnsi="Century Gothic" w:cs="Arial"/>
          <w:b/>
          <w:sz w:val="22"/>
          <w:szCs w:val="22"/>
          <w:u w:val="single"/>
        </w:rPr>
        <w:t>SEGUNDO</w:t>
      </w:r>
      <w:r w:rsidRPr="0063136D">
        <w:rPr>
          <w:rFonts w:ascii="Century Gothic" w:hAnsi="Century Gothic" w:cs="Arial"/>
          <w:b/>
          <w:sz w:val="22"/>
          <w:szCs w:val="22"/>
        </w:rPr>
        <w:t xml:space="preserve">.- </w:t>
      </w:r>
      <w:r w:rsidRPr="0063136D">
        <w:rPr>
          <w:rFonts w:ascii="Century Gothic" w:hAnsi="Century Gothic" w:cs="Arial"/>
          <w:sz w:val="22"/>
          <w:szCs w:val="22"/>
        </w:rPr>
        <w:t>Notifíquese el presente acuerdo para todos los efectos legales conducentes.</w:t>
      </w:r>
    </w:p>
    <w:p w:rsidR="008F2307" w:rsidRPr="0063136D" w:rsidRDefault="008F2307" w:rsidP="0063136D">
      <w:pPr>
        <w:pStyle w:val="Sinespaciado"/>
        <w:tabs>
          <w:tab w:val="left" w:pos="851"/>
        </w:tabs>
        <w:jc w:val="both"/>
        <w:rPr>
          <w:rFonts w:ascii="Century Gothic" w:hAnsi="Century Gothic" w:cs="Arial"/>
          <w:b/>
          <w:bCs/>
          <w:spacing w:val="-3"/>
          <w:sz w:val="22"/>
          <w:szCs w:val="22"/>
          <w:lang w:val="es-MX"/>
        </w:rPr>
      </w:pPr>
    </w:p>
    <w:p w:rsidR="006D5500" w:rsidRPr="0063136D" w:rsidRDefault="006D5500" w:rsidP="0063136D">
      <w:pPr>
        <w:pStyle w:val="Sinespaciado"/>
        <w:tabs>
          <w:tab w:val="left" w:pos="851"/>
        </w:tabs>
        <w:jc w:val="both"/>
        <w:rPr>
          <w:rFonts w:ascii="Century Gothic" w:hAnsi="Century Gothic" w:cs="Arial"/>
          <w:b/>
          <w:bCs/>
          <w:spacing w:val="-3"/>
          <w:sz w:val="22"/>
          <w:szCs w:val="22"/>
          <w:lang w:val="es-MX"/>
        </w:rPr>
      </w:pPr>
    </w:p>
    <w:p w:rsidR="001937B9" w:rsidRPr="0063136D" w:rsidRDefault="001937B9" w:rsidP="0063136D">
      <w:pPr>
        <w:tabs>
          <w:tab w:val="left" w:pos="0"/>
          <w:tab w:val="left" w:pos="993"/>
        </w:tabs>
        <w:jc w:val="both"/>
        <w:rPr>
          <w:rFonts w:ascii="Century Gothic" w:hAnsi="Century Gothic" w:cs="Arial"/>
          <w:sz w:val="22"/>
          <w:szCs w:val="22"/>
        </w:rPr>
      </w:pPr>
      <w:r w:rsidRPr="0063136D">
        <w:rPr>
          <w:rFonts w:ascii="Century Gothic" w:hAnsi="Century Gothic" w:cs="Arial"/>
          <w:b/>
          <w:bCs/>
          <w:spacing w:val="-3"/>
          <w:sz w:val="22"/>
          <w:szCs w:val="22"/>
        </w:rPr>
        <w:t>ASUNTO NÚMERO CUATRO.-</w:t>
      </w:r>
      <w:r w:rsidRPr="0063136D">
        <w:rPr>
          <w:rFonts w:ascii="Century Gothic" w:hAnsi="Century Gothic" w:cs="Arial"/>
          <w:bCs/>
          <w:spacing w:val="-3"/>
          <w:sz w:val="22"/>
          <w:szCs w:val="22"/>
        </w:rPr>
        <w:t xml:space="preserve"> Relativo </w:t>
      </w:r>
      <w:r w:rsidRPr="0063136D">
        <w:rPr>
          <w:rFonts w:ascii="Century Gothic" w:hAnsi="Century Gothic" w:cs="Arial"/>
          <w:sz w:val="22"/>
          <w:szCs w:val="22"/>
        </w:rPr>
        <w:t xml:space="preserve">a la </w:t>
      </w:r>
      <w:r w:rsidRPr="0063136D">
        <w:rPr>
          <w:rFonts w:ascii="Century Gothic" w:eastAsia="Calibri" w:hAnsi="Century Gothic" w:cs="Arial"/>
          <w:sz w:val="22"/>
          <w:szCs w:val="22"/>
        </w:rPr>
        <w:t>autorización para otorgar la exención del pago de aportaciones al Fondo de Pensiones y Jubilaciones, a los ciudadanos Ramón Rivas Márquez y Lorenzo González Rojas, empleados al servicio del Municipio de Juárez, Estado de Chihuahua</w:t>
      </w:r>
      <w:r w:rsidRPr="0063136D">
        <w:rPr>
          <w:rFonts w:ascii="Century Gothic" w:hAnsi="Century Gothic" w:cs="Arial"/>
          <w:sz w:val="22"/>
          <w:szCs w:val="22"/>
        </w:rPr>
        <w:t>. Una vez analizado el presente asunto fue aprobado por unanimidad de votos, por lo que se acordó lo siguiente:</w:t>
      </w:r>
    </w:p>
    <w:p w:rsidR="001937B9" w:rsidRPr="0063136D" w:rsidRDefault="001937B9" w:rsidP="0063136D">
      <w:pPr>
        <w:pStyle w:val="Prrafodelista"/>
        <w:tabs>
          <w:tab w:val="left" w:pos="1701"/>
          <w:tab w:val="left" w:pos="1985"/>
          <w:tab w:val="left" w:pos="2268"/>
          <w:tab w:val="left" w:pos="2552"/>
        </w:tabs>
        <w:ind w:left="0"/>
        <w:contextualSpacing/>
        <w:jc w:val="both"/>
        <w:rPr>
          <w:rFonts w:ascii="Century Gothic" w:hAnsi="Century Gothic" w:cs="Arial"/>
          <w:sz w:val="22"/>
          <w:szCs w:val="22"/>
        </w:rPr>
      </w:pPr>
      <w:r w:rsidRPr="0063136D">
        <w:rPr>
          <w:rFonts w:ascii="Century Gothic" w:hAnsi="Century Gothic" w:cs="Arial"/>
          <w:b/>
          <w:bCs/>
          <w:sz w:val="22"/>
          <w:szCs w:val="22"/>
        </w:rPr>
        <w:t xml:space="preserve">ACUERDO: </w:t>
      </w:r>
      <w:r w:rsidRPr="0063136D">
        <w:rPr>
          <w:rFonts w:ascii="Century Gothic" w:hAnsi="Century Gothic" w:cs="Arial"/>
          <w:b/>
          <w:sz w:val="22"/>
          <w:szCs w:val="22"/>
          <w:u w:val="single"/>
        </w:rPr>
        <w:t>PRIMERO</w:t>
      </w:r>
      <w:r w:rsidRPr="0063136D">
        <w:rPr>
          <w:rFonts w:ascii="Century Gothic" w:hAnsi="Century Gothic" w:cs="Arial"/>
          <w:b/>
          <w:sz w:val="22"/>
          <w:szCs w:val="22"/>
        </w:rPr>
        <w:t>.-</w:t>
      </w:r>
      <w:r w:rsidRPr="0063136D">
        <w:rPr>
          <w:rFonts w:ascii="Century Gothic" w:hAnsi="Century Gothic" w:cs="Arial"/>
          <w:sz w:val="22"/>
          <w:szCs w:val="22"/>
        </w:rPr>
        <w:t xml:space="preserve"> Se autoriza la exención del pago de aportaciones al Fondo de Pensiones y Jubilaciones previsto en el artículo 4 del Reglamento de Pensiones y Jubilaciones para los Trabajadores al Servicio del Municipio de Juárez, Estado de Chihuahua, por la cantidad de </w:t>
      </w:r>
      <w:r w:rsidRPr="0063136D">
        <w:rPr>
          <w:rFonts w:ascii="Century Gothic" w:hAnsi="Century Gothic" w:cs="Arial"/>
          <w:color w:val="000000"/>
          <w:sz w:val="22"/>
          <w:szCs w:val="22"/>
        </w:rPr>
        <w:t xml:space="preserve">$15,363.59 </w:t>
      </w:r>
      <w:r w:rsidRPr="0063136D">
        <w:rPr>
          <w:rFonts w:ascii="Century Gothic" w:hAnsi="Century Gothic" w:cs="Arial"/>
          <w:sz w:val="22"/>
          <w:szCs w:val="22"/>
        </w:rPr>
        <w:t>(quince mil trescientos sesenta y tres pesos 59/100 moneda nacional),</w:t>
      </w:r>
      <w:r w:rsidRPr="0063136D">
        <w:rPr>
          <w:rFonts w:ascii="Century Gothic" w:hAnsi="Century Gothic" w:cs="Arial"/>
          <w:b/>
          <w:sz w:val="22"/>
          <w:szCs w:val="22"/>
        </w:rPr>
        <w:t xml:space="preserve"> </w:t>
      </w:r>
      <w:r w:rsidRPr="0063136D">
        <w:rPr>
          <w:rFonts w:ascii="Century Gothic" w:hAnsi="Century Gothic" w:cs="Arial"/>
          <w:sz w:val="22"/>
          <w:szCs w:val="22"/>
        </w:rPr>
        <w:t>al ciudadano</w:t>
      </w:r>
      <w:r w:rsidRPr="0063136D">
        <w:rPr>
          <w:rFonts w:ascii="Century Gothic" w:hAnsi="Century Gothic" w:cs="Arial"/>
          <w:b/>
          <w:sz w:val="22"/>
          <w:szCs w:val="22"/>
        </w:rPr>
        <w:t xml:space="preserve"> Ramón Rivas Márquez, </w:t>
      </w:r>
      <w:r w:rsidRPr="0063136D">
        <w:rPr>
          <w:rFonts w:ascii="Century Gothic" w:hAnsi="Century Gothic" w:cs="Arial"/>
          <w:sz w:val="22"/>
          <w:szCs w:val="22"/>
        </w:rPr>
        <w:t>a fin de resguardar los derechos y la seguridad social que le resultan correspondientes.</w:t>
      </w:r>
    </w:p>
    <w:p w:rsidR="001937B9" w:rsidRPr="0063136D" w:rsidRDefault="001937B9" w:rsidP="0063136D">
      <w:pPr>
        <w:pStyle w:val="Prrafodelista"/>
        <w:tabs>
          <w:tab w:val="left" w:pos="1701"/>
          <w:tab w:val="left" w:pos="1985"/>
          <w:tab w:val="left" w:pos="2268"/>
          <w:tab w:val="left" w:pos="2552"/>
        </w:tabs>
        <w:ind w:left="0"/>
        <w:contextualSpacing/>
        <w:jc w:val="both"/>
        <w:rPr>
          <w:rFonts w:ascii="Century Gothic" w:hAnsi="Century Gothic" w:cs="Arial"/>
          <w:sz w:val="22"/>
          <w:szCs w:val="22"/>
        </w:rPr>
      </w:pPr>
      <w:r w:rsidRPr="0063136D">
        <w:rPr>
          <w:rFonts w:ascii="Century Gothic" w:hAnsi="Century Gothic" w:cs="Arial"/>
          <w:b/>
          <w:sz w:val="22"/>
          <w:szCs w:val="22"/>
          <w:u w:val="single"/>
        </w:rPr>
        <w:t>SEGUNDO</w:t>
      </w:r>
      <w:r w:rsidRPr="0063136D">
        <w:rPr>
          <w:rFonts w:ascii="Century Gothic" w:hAnsi="Century Gothic" w:cs="Arial"/>
          <w:b/>
          <w:sz w:val="22"/>
          <w:szCs w:val="22"/>
        </w:rPr>
        <w:t>.-</w:t>
      </w:r>
      <w:r w:rsidRPr="0063136D">
        <w:rPr>
          <w:rFonts w:ascii="Century Gothic" w:hAnsi="Century Gothic" w:cs="Arial"/>
          <w:sz w:val="22"/>
          <w:szCs w:val="22"/>
        </w:rPr>
        <w:t xml:space="preserve"> Se autoriza la exención del pago de aportaciones al Fondo de </w:t>
      </w:r>
      <w:r w:rsidRPr="0063136D">
        <w:rPr>
          <w:rFonts w:ascii="Century Gothic" w:hAnsi="Century Gothic" w:cs="Arial"/>
          <w:color w:val="000000"/>
          <w:sz w:val="22"/>
          <w:szCs w:val="22"/>
        </w:rPr>
        <w:t>Pensiones</w:t>
      </w:r>
      <w:r w:rsidRPr="0063136D">
        <w:rPr>
          <w:rFonts w:ascii="Century Gothic" w:hAnsi="Century Gothic" w:cs="Arial"/>
          <w:sz w:val="22"/>
          <w:szCs w:val="22"/>
        </w:rPr>
        <w:t xml:space="preserve"> y Jubilaciones previsto en el artículo 4 del Reglamento de Pensiones y Jubilaciones para los Trabajadores al Servicio del Municipio de Juárez, Estado de Chihuahua, por la cantidad de </w:t>
      </w:r>
      <w:r w:rsidRPr="0063136D">
        <w:rPr>
          <w:rFonts w:ascii="Century Gothic" w:hAnsi="Century Gothic" w:cs="Arial"/>
          <w:color w:val="000000"/>
          <w:sz w:val="22"/>
          <w:szCs w:val="22"/>
        </w:rPr>
        <w:t xml:space="preserve">$15,979.41 </w:t>
      </w:r>
      <w:r w:rsidRPr="0063136D">
        <w:rPr>
          <w:rFonts w:ascii="Century Gothic" w:hAnsi="Century Gothic" w:cs="Arial"/>
          <w:sz w:val="22"/>
          <w:szCs w:val="22"/>
        </w:rPr>
        <w:t>(quince mil novecientos setenta y nueve pesos 41/100 moneda nacional),</w:t>
      </w:r>
      <w:r w:rsidRPr="0063136D">
        <w:rPr>
          <w:rFonts w:ascii="Century Gothic" w:hAnsi="Century Gothic" w:cs="Arial"/>
          <w:b/>
          <w:sz w:val="22"/>
          <w:szCs w:val="22"/>
        </w:rPr>
        <w:t xml:space="preserve"> </w:t>
      </w:r>
      <w:r w:rsidRPr="0063136D">
        <w:rPr>
          <w:rFonts w:ascii="Century Gothic" w:hAnsi="Century Gothic" w:cs="Arial"/>
          <w:sz w:val="22"/>
          <w:szCs w:val="22"/>
        </w:rPr>
        <w:t>al ciudadano</w:t>
      </w:r>
      <w:r w:rsidRPr="0063136D">
        <w:rPr>
          <w:rFonts w:ascii="Century Gothic" w:hAnsi="Century Gothic" w:cs="Arial"/>
          <w:b/>
          <w:sz w:val="22"/>
          <w:szCs w:val="22"/>
        </w:rPr>
        <w:t xml:space="preserve"> Lorenzo González Rojas, </w:t>
      </w:r>
      <w:r w:rsidRPr="0063136D">
        <w:rPr>
          <w:rFonts w:ascii="Century Gothic" w:hAnsi="Century Gothic" w:cs="Arial"/>
          <w:sz w:val="22"/>
          <w:szCs w:val="22"/>
        </w:rPr>
        <w:t>a fin de resguardar los derechos y la seguridad social que le resultan correspondientes.</w:t>
      </w:r>
    </w:p>
    <w:p w:rsidR="001937B9" w:rsidRPr="0063136D" w:rsidRDefault="001937B9" w:rsidP="0063136D">
      <w:pPr>
        <w:pStyle w:val="Textoindependiente"/>
        <w:spacing w:line="240" w:lineRule="auto"/>
        <w:rPr>
          <w:rFonts w:ascii="Century Gothic" w:hAnsi="Century Gothic" w:cs="Arial"/>
          <w:b w:val="0"/>
          <w:sz w:val="22"/>
          <w:szCs w:val="22"/>
        </w:rPr>
      </w:pPr>
      <w:r w:rsidRPr="0063136D">
        <w:rPr>
          <w:rFonts w:ascii="Century Gothic" w:hAnsi="Century Gothic" w:cs="Arial"/>
          <w:sz w:val="22"/>
          <w:szCs w:val="22"/>
          <w:u w:val="single"/>
        </w:rPr>
        <w:t>TERCERO</w:t>
      </w:r>
      <w:r w:rsidRPr="0063136D">
        <w:rPr>
          <w:rFonts w:ascii="Century Gothic" w:hAnsi="Century Gothic" w:cs="Arial"/>
          <w:sz w:val="22"/>
          <w:szCs w:val="22"/>
        </w:rPr>
        <w:t>.-</w:t>
      </w:r>
      <w:r w:rsidRPr="0063136D">
        <w:rPr>
          <w:rFonts w:ascii="Century Gothic" w:hAnsi="Century Gothic" w:cs="Arial"/>
          <w:b w:val="0"/>
          <w:sz w:val="22"/>
          <w:szCs w:val="22"/>
        </w:rPr>
        <w:t xml:space="preserve"> Se autoriza al ciudadano Presidente Municipal a fin de que instruya a quien corresponda para que proceda a dar cumplimiento a la aplicación de la exención de pago a que se refieren los acuerdos primero y segundo.</w:t>
      </w:r>
    </w:p>
    <w:p w:rsidR="001937B9" w:rsidRPr="0063136D" w:rsidRDefault="001937B9" w:rsidP="0063136D">
      <w:pPr>
        <w:pStyle w:val="Textoindependiente"/>
        <w:tabs>
          <w:tab w:val="left" w:pos="5046"/>
        </w:tabs>
        <w:spacing w:line="240" w:lineRule="auto"/>
        <w:rPr>
          <w:rFonts w:ascii="Century Gothic" w:hAnsi="Century Gothic" w:cs="Arial"/>
          <w:b w:val="0"/>
          <w:sz w:val="22"/>
          <w:szCs w:val="22"/>
        </w:rPr>
      </w:pPr>
      <w:r w:rsidRPr="0063136D">
        <w:rPr>
          <w:rFonts w:ascii="Century Gothic" w:hAnsi="Century Gothic" w:cs="Arial"/>
          <w:sz w:val="22"/>
          <w:szCs w:val="22"/>
          <w:u w:val="single"/>
        </w:rPr>
        <w:t>CUARTO</w:t>
      </w:r>
      <w:r w:rsidRPr="0063136D">
        <w:rPr>
          <w:rFonts w:ascii="Century Gothic" w:hAnsi="Century Gothic" w:cs="Arial"/>
          <w:sz w:val="22"/>
          <w:szCs w:val="22"/>
        </w:rPr>
        <w:t>.-</w:t>
      </w:r>
      <w:r w:rsidRPr="0063136D">
        <w:rPr>
          <w:rFonts w:ascii="Century Gothic" w:hAnsi="Century Gothic" w:cs="Arial"/>
          <w:b w:val="0"/>
          <w:sz w:val="22"/>
          <w:szCs w:val="22"/>
        </w:rPr>
        <w:t xml:space="preserve"> Notifíquese el presente acuerdo para todos los efectos legales conducentes.</w:t>
      </w:r>
    </w:p>
    <w:p w:rsidR="006F4D27" w:rsidRPr="0063136D" w:rsidRDefault="006F4D27" w:rsidP="0063136D">
      <w:pPr>
        <w:jc w:val="both"/>
        <w:rPr>
          <w:rFonts w:ascii="Century Gothic" w:hAnsi="Century Gothic" w:cs="Arial"/>
          <w:sz w:val="22"/>
          <w:szCs w:val="22"/>
        </w:rPr>
      </w:pPr>
    </w:p>
    <w:p w:rsidR="00922C09" w:rsidRPr="0063136D" w:rsidRDefault="00922C09" w:rsidP="0063136D">
      <w:pPr>
        <w:pStyle w:val="Sinespaciado"/>
        <w:tabs>
          <w:tab w:val="left" w:pos="851"/>
        </w:tabs>
        <w:jc w:val="both"/>
        <w:rPr>
          <w:rFonts w:ascii="Century Gothic" w:hAnsi="Century Gothic" w:cs="Arial"/>
          <w:b/>
          <w:bCs/>
          <w:spacing w:val="-3"/>
          <w:sz w:val="22"/>
          <w:szCs w:val="22"/>
          <w:lang w:val="es-MX"/>
        </w:rPr>
      </w:pPr>
    </w:p>
    <w:p w:rsidR="001937B9" w:rsidRPr="0063136D" w:rsidRDefault="001937B9" w:rsidP="0063136D">
      <w:pPr>
        <w:tabs>
          <w:tab w:val="left" w:pos="0"/>
          <w:tab w:val="left" w:pos="993"/>
        </w:tabs>
        <w:jc w:val="both"/>
        <w:rPr>
          <w:rFonts w:ascii="Century Gothic" w:hAnsi="Century Gothic" w:cs="Arial"/>
          <w:sz w:val="22"/>
          <w:szCs w:val="22"/>
        </w:rPr>
      </w:pPr>
      <w:r w:rsidRPr="0063136D">
        <w:rPr>
          <w:rFonts w:ascii="Century Gothic" w:hAnsi="Century Gothic" w:cs="Arial"/>
          <w:b/>
          <w:bCs/>
          <w:spacing w:val="-3"/>
          <w:sz w:val="22"/>
          <w:szCs w:val="22"/>
        </w:rPr>
        <w:t>ASUNTO NÚMERO CINCO.-</w:t>
      </w:r>
      <w:r w:rsidRPr="0063136D">
        <w:rPr>
          <w:rFonts w:ascii="Century Gothic" w:hAnsi="Century Gothic" w:cs="Arial"/>
          <w:bCs/>
          <w:spacing w:val="-3"/>
          <w:sz w:val="22"/>
          <w:szCs w:val="22"/>
        </w:rPr>
        <w:t xml:space="preserve"> Relativo </w:t>
      </w:r>
      <w:r w:rsidRPr="0063136D">
        <w:rPr>
          <w:rFonts w:ascii="Century Gothic" w:hAnsi="Century Gothic" w:cs="Arial"/>
          <w:sz w:val="22"/>
          <w:szCs w:val="22"/>
        </w:rPr>
        <w:t xml:space="preserve">a la </w:t>
      </w:r>
      <w:r w:rsidRPr="0063136D">
        <w:rPr>
          <w:rFonts w:ascii="Century Gothic" w:eastAsia="Calibri" w:hAnsi="Century Gothic" w:cs="Arial"/>
          <w:sz w:val="22"/>
          <w:szCs w:val="22"/>
        </w:rPr>
        <w:t>autorización de un cambio de zonificación secundaria de un predio ubicado en la avenida Teófilo Borunda, con superficie de 25,472.43 m², a favor de los ciudadanos María Laura Rafaela Reyes y Salcedo y Raúl Canales Fajer</w:t>
      </w:r>
      <w:r w:rsidRPr="0063136D">
        <w:rPr>
          <w:rFonts w:ascii="Century Gothic" w:hAnsi="Century Gothic" w:cs="Arial"/>
          <w:sz w:val="22"/>
          <w:szCs w:val="22"/>
        </w:rPr>
        <w:t>. Una vez analizado el presente asunto fue aprobado por unanimidad de votos, por lo que se acordó lo siguiente:</w:t>
      </w:r>
    </w:p>
    <w:p w:rsidR="001937B9" w:rsidRPr="0063136D" w:rsidRDefault="001937B9" w:rsidP="0063136D">
      <w:pPr>
        <w:pStyle w:val="Textoindependiente"/>
        <w:spacing w:line="240" w:lineRule="auto"/>
        <w:rPr>
          <w:rFonts w:ascii="Century Gothic" w:hAnsi="Century Gothic" w:cs="Arial"/>
          <w:sz w:val="22"/>
          <w:szCs w:val="22"/>
        </w:rPr>
      </w:pPr>
      <w:r w:rsidRPr="0063136D">
        <w:rPr>
          <w:rFonts w:ascii="Century Gothic" w:hAnsi="Century Gothic" w:cs="Arial"/>
          <w:bCs w:val="0"/>
          <w:sz w:val="22"/>
          <w:szCs w:val="22"/>
        </w:rPr>
        <w:t xml:space="preserve">ACUERDO: </w:t>
      </w:r>
      <w:r w:rsidRPr="0063136D">
        <w:rPr>
          <w:rFonts w:ascii="Century Gothic" w:hAnsi="Century Gothic" w:cs="Arial"/>
          <w:sz w:val="22"/>
          <w:szCs w:val="22"/>
          <w:u w:val="single"/>
        </w:rPr>
        <w:t>PRIMERO</w:t>
      </w:r>
      <w:r w:rsidRPr="0063136D">
        <w:rPr>
          <w:rFonts w:ascii="Century Gothic" w:hAnsi="Century Gothic" w:cs="Arial"/>
          <w:sz w:val="22"/>
          <w:szCs w:val="22"/>
        </w:rPr>
        <w:t xml:space="preserve">.- </w:t>
      </w:r>
      <w:r w:rsidRPr="0063136D">
        <w:rPr>
          <w:rFonts w:ascii="Century Gothic" w:hAnsi="Century Gothic" w:cs="Arial"/>
          <w:b w:val="0"/>
          <w:sz w:val="22"/>
          <w:szCs w:val="22"/>
        </w:rPr>
        <w:t xml:space="preserve">Se autoriza la modificación menor al Plan de Desarrollo Urbano para el Centro de Población de Ciudad Juárez, Chihuahua, consistente en un </w:t>
      </w:r>
      <w:r w:rsidRPr="0063136D">
        <w:rPr>
          <w:rFonts w:ascii="Century Gothic" w:hAnsi="Century Gothic" w:cs="Arial"/>
          <w:b w:val="0"/>
          <w:bCs w:val="0"/>
          <w:sz w:val="22"/>
          <w:szCs w:val="22"/>
        </w:rPr>
        <w:t xml:space="preserve">cambio de zonificación secundaria </w:t>
      </w:r>
      <w:r w:rsidRPr="0063136D">
        <w:rPr>
          <w:rFonts w:ascii="Century Gothic" w:hAnsi="Century Gothic" w:cs="Arial"/>
          <w:b w:val="0"/>
          <w:sz w:val="22"/>
          <w:szCs w:val="22"/>
        </w:rPr>
        <w:t xml:space="preserve">de un predio ubicado en la avenida Teófilo Borunda número 8460 de la colonia Las Acequias, con una zonificación </w:t>
      </w:r>
      <w:r w:rsidRPr="0063136D">
        <w:rPr>
          <w:rFonts w:ascii="Century Gothic" w:hAnsi="Century Gothic" w:cs="Arial"/>
          <w:bCs w:val="0"/>
          <w:sz w:val="22"/>
          <w:szCs w:val="22"/>
          <w:u w:val="single"/>
        </w:rPr>
        <w:t>H-40</w:t>
      </w:r>
      <w:r w:rsidRPr="0063136D">
        <w:rPr>
          <w:rFonts w:ascii="Century Gothic" w:hAnsi="Century Gothic" w:cs="Arial"/>
          <w:bCs w:val="0"/>
          <w:sz w:val="22"/>
          <w:szCs w:val="22"/>
        </w:rPr>
        <w:t>: Habitacional</w:t>
      </w:r>
      <w:r w:rsidRPr="0063136D">
        <w:rPr>
          <w:rFonts w:ascii="Century Gothic" w:hAnsi="Century Gothic" w:cs="Arial"/>
          <w:sz w:val="22"/>
          <w:szCs w:val="22"/>
        </w:rPr>
        <w:t xml:space="preserve"> </w:t>
      </w:r>
      <w:r w:rsidRPr="0063136D">
        <w:rPr>
          <w:rFonts w:ascii="Century Gothic" w:hAnsi="Century Gothic" w:cs="Arial"/>
          <w:bCs w:val="0"/>
          <w:sz w:val="22"/>
          <w:szCs w:val="22"/>
        </w:rPr>
        <w:t>40 viv/ha</w:t>
      </w:r>
      <w:r w:rsidRPr="0063136D">
        <w:rPr>
          <w:rFonts w:ascii="Century Gothic" w:hAnsi="Century Gothic" w:cs="Arial"/>
          <w:b w:val="0"/>
          <w:bCs w:val="0"/>
          <w:sz w:val="22"/>
          <w:szCs w:val="22"/>
        </w:rPr>
        <w:t xml:space="preserve"> </w:t>
      </w:r>
      <w:r w:rsidRPr="0063136D">
        <w:rPr>
          <w:rFonts w:ascii="Century Gothic" w:hAnsi="Century Gothic" w:cs="Arial"/>
          <w:b w:val="0"/>
          <w:sz w:val="22"/>
          <w:szCs w:val="22"/>
        </w:rPr>
        <w:t>a una zonificación</w:t>
      </w:r>
      <w:r w:rsidRPr="0063136D">
        <w:rPr>
          <w:rFonts w:ascii="Century Gothic" w:hAnsi="Century Gothic" w:cs="Arial"/>
          <w:sz w:val="22"/>
          <w:szCs w:val="22"/>
        </w:rPr>
        <w:t xml:space="preserve"> </w:t>
      </w:r>
      <w:r w:rsidRPr="0063136D">
        <w:rPr>
          <w:rFonts w:ascii="Century Gothic" w:hAnsi="Century Gothic" w:cs="Arial"/>
          <w:bCs w:val="0"/>
          <w:sz w:val="22"/>
          <w:szCs w:val="22"/>
          <w:u w:val="single"/>
        </w:rPr>
        <w:t>SH-2/40</w:t>
      </w:r>
      <w:r w:rsidRPr="0063136D">
        <w:rPr>
          <w:rFonts w:ascii="Century Gothic" w:hAnsi="Century Gothic" w:cs="Arial"/>
          <w:bCs w:val="0"/>
          <w:sz w:val="22"/>
          <w:szCs w:val="22"/>
        </w:rPr>
        <w:t>: Servicios y Habitacional</w:t>
      </w:r>
      <w:r w:rsidRPr="0063136D">
        <w:rPr>
          <w:rFonts w:ascii="Century Gothic" w:hAnsi="Century Gothic" w:cs="Arial"/>
          <w:b w:val="0"/>
          <w:bCs w:val="0"/>
          <w:sz w:val="22"/>
          <w:szCs w:val="22"/>
        </w:rPr>
        <w:t xml:space="preserve">, </w:t>
      </w:r>
      <w:r w:rsidRPr="0063136D">
        <w:rPr>
          <w:rFonts w:ascii="Century Gothic" w:hAnsi="Century Gothic" w:cs="Arial"/>
          <w:b w:val="0"/>
          <w:sz w:val="22"/>
          <w:szCs w:val="22"/>
        </w:rPr>
        <w:t xml:space="preserve">con una superficie de </w:t>
      </w:r>
      <w:r w:rsidRPr="0063136D">
        <w:rPr>
          <w:rFonts w:ascii="Century Gothic" w:hAnsi="Century Gothic" w:cs="Arial"/>
          <w:b w:val="0"/>
          <w:bCs w:val="0"/>
          <w:sz w:val="22"/>
          <w:szCs w:val="22"/>
        </w:rPr>
        <w:t>25,472.43 m²,</w:t>
      </w:r>
      <w:r w:rsidRPr="0063136D">
        <w:rPr>
          <w:rFonts w:ascii="Century Gothic" w:hAnsi="Century Gothic" w:cs="Arial"/>
          <w:b w:val="0"/>
          <w:sz w:val="22"/>
          <w:szCs w:val="22"/>
        </w:rPr>
        <w:t xml:space="preserve"> a favor de los </w:t>
      </w:r>
      <w:r w:rsidRPr="0063136D">
        <w:rPr>
          <w:rFonts w:ascii="Century Gothic" w:hAnsi="Century Gothic" w:cs="Arial"/>
          <w:sz w:val="22"/>
          <w:szCs w:val="22"/>
        </w:rPr>
        <w:t>ciudadanos MARÍA LAURA RAFAELA REYES Y SALCEDO y RAÚL CANALES FAJER.</w:t>
      </w:r>
    </w:p>
    <w:p w:rsidR="001937B9" w:rsidRPr="0063136D" w:rsidRDefault="001937B9" w:rsidP="0063136D">
      <w:pPr>
        <w:pStyle w:val="Sinespaciado"/>
        <w:tabs>
          <w:tab w:val="left" w:pos="993"/>
        </w:tabs>
        <w:jc w:val="both"/>
        <w:rPr>
          <w:rFonts w:ascii="Century Gothic" w:hAnsi="Century Gothic" w:cs="Arial"/>
          <w:sz w:val="22"/>
          <w:szCs w:val="22"/>
          <w:lang w:val="es-MX"/>
        </w:rPr>
      </w:pPr>
      <w:r w:rsidRPr="0063136D">
        <w:rPr>
          <w:rFonts w:ascii="Century Gothic" w:hAnsi="Century Gothic" w:cs="Arial"/>
          <w:b/>
          <w:sz w:val="22"/>
          <w:szCs w:val="22"/>
          <w:u w:val="single"/>
          <w:lang w:val="es-MX"/>
        </w:rPr>
        <w:t>SEGUNDO</w:t>
      </w:r>
      <w:r w:rsidRPr="0063136D">
        <w:rPr>
          <w:rFonts w:ascii="Century Gothic" w:hAnsi="Century Gothic" w:cs="Arial"/>
          <w:b/>
          <w:sz w:val="22"/>
          <w:szCs w:val="22"/>
          <w:lang w:val="es-MX"/>
        </w:rPr>
        <w:t>.-</w:t>
      </w:r>
      <w:r w:rsidRPr="0063136D">
        <w:rPr>
          <w:rFonts w:ascii="Century Gothic" w:hAnsi="Century Gothic" w:cs="Arial"/>
          <w:sz w:val="22"/>
          <w:szCs w:val="22"/>
          <w:lang w:val="es-MX"/>
        </w:rPr>
        <w:t xml:space="preserve"> Remítase al Ejecutivo del Estado para su publicación en el Periódico Oficial del Estado de Chihuahua. Una vez publicado, inscríbase en el Registro Público de la Propiedad.</w:t>
      </w:r>
    </w:p>
    <w:p w:rsidR="001937B9" w:rsidRPr="0063136D" w:rsidRDefault="001937B9" w:rsidP="0063136D">
      <w:pPr>
        <w:tabs>
          <w:tab w:val="left" w:pos="1843"/>
          <w:tab w:val="left" w:pos="1985"/>
          <w:tab w:val="left" w:pos="2268"/>
        </w:tabs>
        <w:jc w:val="both"/>
        <w:rPr>
          <w:rFonts w:ascii="Century Gothic" w:hAnsi="Century Gothic" w:cs="Arial"/>
          <w:sz w:val="22"/>
          <w:szCs w:val="22"/>
        </w:rPr>
      </w:pPr>
      <w:r w:rsidRPr="0063136D">
        <w:rPr>
          <w:rFonts w:ascii="Century Gothic" w:hAnsi="Century Gothic" w:cs="Arial"/>
          <w:b/>
          <w:sz w:val="22"/>
          <w:szCs w:val="22"/>
          <w:u w:val="single"/>
        </w:rPr>
        <w:t>TERCERO</w:t>
      </w:r>
      <w:r w:rsidRPr="0063136D">
        <w:rPr>
          <w:rFonts w:ascii="Century Gothic" w:hAnsi="Century Gothic" w:cs="Arial"/>
          <w:b/>
          <w:sz w:val="22"/>
          <w:szCs w:val="22"/>
        </w:rPr>
        <w:t>.-</w:t>
      </w:r>
      <w:r w:rsidRPr="0063136D">
        <w:rPr>
          <w:rFonts w:ascii="Century Gothic" w:hAnsi="Century Gothic" w:cs="Arial"/>
          <w:sz w:val="22"/>
          <w:szCs w:val="22"/>
        </w:rPr>
        <w:t xml:space="preserve"> Notifíquese para todos los efectos legales conducentes.</w:t>
      </w:r>
    </w:p>
    <w:p w:rsidR="00740069" w:rsidRPr="0063136D" w:rsidRDefault="00740069" w:rsidP="0063136D">
      <w:pPr>
        <w:pStyle w:val="Sinespaciado"/>
        <w:tabs>
          <w:tab w:val="left" w:pos="851"/>
        </w:tabs>
        <w:jc w:val="both"/>
        <w:rPr>
          <w:rFonts w:ascii="Century Gothic" w:hAnsi="Century Gothic" w:cs="Arial"/>
          <w:b/>
          <w:bCs/>
          <w:spacing w:val="-3"/>
          <w:sz w:val="22"/>
          <w:szCs w:val="22"/>
          <w:lang w:val="es-MX"/>
        </w:rPr>
      </w:pPr>
    </w:p>
    <w:p w:rsidR="001937B9" w:rsidRPr="0063136D" w:rsidRDefault="001937B9" w:rsidP="0063136D">
      <w:pPr>
        <w:tabs>
          <w:tab w:val="left" w:pos="0"/>
          <w:tab w:val="left" w:pos="993"/>
        </w:tabs>
        <w:jc w:val="both"/>
        <w:rPr>
          <w:rFonts w:ascii="Century Gothic" w:hAnsi="Century Gothic" w:cs="Arial"/>
          <w:sz w:val="22"/>
          <w:szCs w:val="22"/>
        </w:rPr>
      </w:pPr>
      <w:r w:rsidRPr="0063136D">
        <w:rPr>
          <w:rFonts w:ascii="Century Gothic" w:hAnsi="Century Gothic" w:cs="Arial"/>
          <w:b/>
          <w:bCs/>
          <w:spacing w:val="-3"/>
          <w:sz w:val="22"/>
          <w:szCs w:val="22"/>
        </w:rPr>
        <w:t>ASUNTO NÚMERO SEIS.-</w:t>
      </w:r>
      <w:r w:rsidRPr="0063136D">
        <w:rPr>
          <w:rFonts w:ascii="Century Gothic" w:hAnsi="Century Gothic" w:cs="Arial"/>
          <w:bCs/>
          <w:spacing w:val="-3"/>
          <w:sz w:val="22"/>
          <w:szCs w:val="22"/>
        </w:rPr>
        <w:t xml:space="preserve"> Relativo </w:t>
      </w:r>
      <w:r w:rsidRPr="0063136D">
        <w:rPr>
          <w:rFonts w:ascii="Century Gothic" w:hAnsi="Century Gothic" w:cs="Arial"/>
          <w:sz w:val="22"/>
          <w:szCs w:val="22"/>
        </w:rPr>
        <w:t xml:space="preserve">a la </w:t>
      </w:r>
      <w:r w:rsidRPr="0063136D">
        <w:rPr>
          <w:rFonts w:ascii="Century Gothic" w:eastAsia="Calibri" w:hAnsi="Century Gothic" w:cs="Arial"/>
          <w:sz w:val="22"/>
          <w:szCs w:val="22"/>
        </w:rPr>
        <w:t>autorización de un aumento de intensidad de uso de una zonificación secundaria de un predio ubicado en el boulevard Zaragoza, con superficie de 96,420.95 m², a favor de la empresa denominada Aligntech, S.A. de C.V</w:t>
      </w:r>
      <w:r w:rsidRPr="0063136D">
        <w:rPr>
          <w:rFonts w:ascii="Century Gothic" w:hAnsi="Century Gothic" w:cs="Arial"/>
          <w:sz w:val="22"/>
          <w:szCs w:val="22"/>
        </w:rPr>
        <w:t>. Una vez analizado el presente asunto fue aprobado por unanimidad de votos, por lo que se acordó lo siguiente:</w:t>
      </w:r>
    </w:p>
    <w:p w:rsidR="001937B9" w:rsidRPr="0063136D" w:rsidRDefault="001937B9" w:rsidP="0063136D">
      <w:pPr>
        <w:pStyle w:val="Textoindependiente"/>
        <w:spacing w:line="240" w:lineRule="auto"/>
        <w:rPr>
          <w:rFonts w:ascii="Century Gothic" w:hAnsi="Century Gothic" w:cs="Arial"/>
          <w:sz w:val="22"/>
          <w:szCs w:val="22"/>
        </w:rPr>
      </w:pPr>
      <w:r w:rsidRPr="0063136D">
        <w:rPr>
          <w:rFonts w:ascii="Century Gothic" w:hAnsi="Century Gothic" w:cs="Arial"/>
          <w:bCs w:val="0"/>
          <w:sz w:val="22"/>
          <w:szCs w:val="22"/>
        </w:rPr>
        <w:t xml:space="preserve">ACUERDO: </w:t>
      </w:r>
      <w:r w:rsidRPr="0063136D">
        <w:rPr>
          <w:rFonts w:ascii="Century Gothic" w:hAnsi="Century Gothic" w:cs="Arial"/>
          <w:sz w:val="22"/>
          <w:szCs w:val="22"/>
          <w:u w:val="single"/>
        </w:rPr>
        <w:t>PRIMERO</w:t>
      </w:r>
      <w:r w:rsidRPr="0063136D">
        <w:rPr>
          <w:rFonts w:ascii="Century Gothic" w:hAnsi="Century Gothic" w:cs="Arial"/>
          <w:sz w:val="22"/>
          <w:szCs w:val="22"/>
        </w:rPr>
        <w:t xml:space="preserve">.- </w:t>
      </w:r>
      <w:r w:rsidRPr="0063136D">
        <w:rPr>
          <w:rFonts w:ascii="Century Gothic" w:hAnsi="Century Gothic" w:cs="Arial"/>
          <w:b w:val="0"/>
          <w:sz w:val="22"/>
          <w:szCs w:val="22"/>
        </w:rPr>
        <w:t xml:space="preserve">Se autoriza la modificación menor al Plan de Desarrollo Urbano para el Centro de Población de Ciudad Juárez, Chihuahua, consistente en un aumento de intensidad de uso de una zonificación secundaria </w:t>
      </w:r>
      <w:r w:rsidRPr="0063136D">
        <w:rPr>
          <w:rFonts w:ascii="Century Gothic" w:hAnsi="Century Gothic" w:cs="Arial"/>
          <w:sz w:val="22"/>
          <w:szCs w:val="22"/>
          <w:u w:val="single"/>
        </w:rPr>
        <w:t>SG</w:t>
      </w:r>
      <w:r w:rsidRPr="0063136D">
        <w:rPr>
          <w:rFonts w:ascii="Century Gothic" w:hAnsi="Century Gothic" w:cs="Arial"/>
          <w:sz w:val="22"/>
          <w:szCs w:val="22"/>
        </w:rPr>
        <w:t>; Servicios Generales</w:t>
      </w:r>
      <w:r w:rsidRPr="0063136D">
        <w:rPr>
          <w:rFonts w:ascii="Century Gothic" w:hAnsi="Century Gothic" w:cs="Arial"/>
          <w:b w:val="0"/>
          <w:sz w:val="22"/>
          <w:szCs w:val="22"/>
        </w:rPr>
        <w:t xml:space="preserve"> con clave 0.4 a una clave 1.0, de un predio ubicado en el boulevard Zaragoza número 6149 de la colonia Zaragoza, con una superficie de 96,420.95 m², a favor de la empresa denominada </w:t>
      </w:r>
      <w:r w:rsidRPr="0063136D">
        <w:rPr>
          <w:rFonts w:ascii="Century Gothic" w:hAnsi="Century Gothic" w:cs="Arial"/>
          <w:sz w:val="22"/>
          <w:szCs w:val="22"/>
        </w:rPr>
        <w:t>ALIGNTECH, S.A. DE C.V.</w:t>
      </w:r>
    </w:p>
    <w:p w:rsidR="001937B9" w:rsidRPr="0063136D" w:rsidRDefault="001937B9" w:rsidP="0063136D">
      <w:pPr>
        <w:pStyle w:val="Sinespaciado"/>
        <w:tabs>
          <w:tab w:val="left" w:pos="993"/>
        </w:tabs>
        <w:jc w:val="both"/>
        <w:rPr>
          <w:rFonts w:ascii="Century Gothic" w:hAnsi="Century Gothic" w:cs="Arial"/>
          <w:sz w:val="22"/>
          <w:szCs w:val="22"/>
          <w:lang w:val="es-MX"/>
        </w:rPr>
      </w:pPr>
      <w:r w:rsidRPr="0063136D">
        <w:rPr>
          <w:rFonts w:ascii="Century Gothic" w:hAnsi="Century Gothic" w:cs="Arial"/>
          <w:b/>
          <w:sz w:val="22"/>
          <w:szCs w:val="22"/>
          <w:u w:val="single"/>
          <w:lang w:val="es-MX"/>
        </w:rPr>
        <w:t>SEGUNDO</w:t>
      </w:r>
      <w:r w:rsidRPr="0063136D">
        <w:rPr>
          <w:rFonts w:ascii="Century Gothic" w:hAnsi="Century Gothic" w:cs="Arial"/>
          <w:b/>
          <w:sz w:val="22"/>
          <w:szCs w:val="22"/>
          <w:lang w:val="es-MX"/>
        </w:rPr>
        <w:t>.-</w:t>
      </w:r>
      <w:r w:rsidRPr="0063136D">
        <w:rPr>
          <w:rFonts w:ascii="Century Gothic" w:hAnsi="Century Gothic" w:cs="Arial"/>
          <w:sz w:val="22"/>
          <w:szCs w:val="22"/>
          <w:lang w:val="es-MX"/>
        </w:rPr>
        <w:t xml:space="preserve"> Remítase al Ejecutivo del Estado para su publicación en el Periódico Oficial del Estado de Chihuahua. Una vez publicado, inscríbase en el Registro Público de la Propiedad.</w:t>
      </w:r>
    </w:p>
    <w:p w:rsidR="00C04A7A" w:rsidRPr="0063136D" w:rsidRDefault="001937B9" w:rsidP="0063136D">
      <w:pPr>
        <w:tabs>
          <w:tab w:val="left" w:pos="0"/>
          <w:tab w:val="left" w:pos="993"/>
        </w:tabs>
        <w:jc w:val="both"/>
        <w:rPr>
          <w:rFonts w:ascii="Century Gothic" w:hAnsi="Century Gothic" w:cs="Arial"/>
          <w:bCs/>
          <w:spacing w:val="-3"/>
          <w:sz w:val="22"/>
          <w:szCs w:val="22"/>
        </w:rPr>
      </w:pPr>
      <w:r w:rsidRPr="0063136D">
        <w:rPr>
          <w:rFonts w:ascii="Century Gothic" w:hAnsi="Century Gothic" w:cs="Arial"/>
          <w:b/>
          <w:sz w:val="22"/>
          <w:szCs w:val="22"/>
          <w:u w:val="single"/>
        </w:rPr>
        <w:t>TERCERO</w:t>
      </w:r>
      <w:r w:rsidRPr="0063136D">
        <w:rPr>
          <w:rFonts w:ascii="Century Gothic" w:hAnsi="Century Gothic" w:cs="Arial"/>
          <w:b/>
          <w:sz w:val="22"/>
          <w:szCs w:val="22"/>
        </w:rPr>
        <w:t>.-</w:t>
      </w:r>
      <w:r w:rsidRPr="0063136D">
        <w:rPr>
          <w:rFonts w:ascii="Century Gothic" w:hAnsi="Century Gothic" w:cs="Arial"/>
          <w:sz w:val="22"/>
          <w:szCs w:val="22"/>
        </w:rPr>
        <w:t xml:space="preserve"> Notifíquese para todos los efectos legales conducentes</w:t>
      </w:r>
      <w:r w:rsidR="00FB44C5">
        <w:rPr>
          <w:rFonts w:ascii="Century Gothic" w:hAnsi="Century Gothic" w:cs="Arial"/>
          <w:sz w:val="22"/>
          <w:szCs w:val="22"/>
        </w:rPr>
        <w:t>.</w:t>
      </w:r>
    </w:p>
    <w:p w:rsidR="00740069" w:rsidRPr="0063136D" w:rsidRDefault="00740069" w:rsidP="0063136D">
      <w:pPr>
        <w:pStyle w:val="Sinespaciado"/>
        <w:tabs>
          <w:tab w:val="left" w:pos="851"/>
        </w:tabs>
        <w:jc w:val="both"/>
        <w:rPr>
          <w:rFonts w:ascii="Century Gothic" w:hAnsi="Century Gothic" w:cs="Arial"/>
          <w:sz w:val="22"/>
          <w:szCs w:val="22"/>
          <w:lang w:val="es-MX"/>
        </w:rPr>
      </w:pPr>
    </w:p>
    <w:p w:rsidR="001937B9" w:rsidRPr="0063136D" w:rsidRDefault="001937B9" w:rsidP="0063136D">
      <w:pPr>
        <w:pStyle w:val="Sinespaciado"/>
        <w:tabs>
          <w:tab w:val="left" w:pos="851"/>
        </w:tabs>
        <w:jc w:val="both"/>
        <w:rPr>
          <w:rFonts w:ascii="Century Gothic" w:hAnsi="Century Gothic" w:cs="Arial"/>
          <w:b/>
          <w:bCs/>
          <w:spacing w:val="-3"/>
          <w:sz w:val="22"/>
          <w:szCs w:val="22"/>
          <w:lang w:val="es-MX"/>
        </w:rPr>
      </w:pPr>
    </w:p>
    <w:p w:rsidR="001937B9" w:rsidRPr="0063136D" w:rsidRDefault="001937B9" w:rsidP="0063136D">
      <w:pPr>
        <w:tabs>
          <w:tab w:val="left" w:pos="0"/>
          <w:tab w:val="left" w:pos="993"/>
        </w:tabs>
        <w:jc w:val="both"/>
        <w:rPr>
          <w:rFonts w:ascii="Century Gothic" w:hAnsi="Century Gothic" w:cs="Arial"/>
          <w:sz w:val="22"/>
          <w:szCs w:val="22"/>
        </w:rPr>
      </w:pPr>
      <w:r w:rsidRPr="0063136D">
        <w:rPr>
          <w:rFonts w:ascii="Century Gothic" w:hAnsi="Century Gothic" w:cs="Arial"/>
          <w:b/>
          <w:bCs/>
          <w:spacing w:val="-3"/>
          <w:sz w:val="22"/>
          <w:szCs w:val="22"/>
        </w:rPr>
        <w:t>ASUNTO NÚMERO SIETE.-</w:t>
      </w:r>
      <w:r w:rsidRPr="0063136D">
        <w:rPr>
          <w:rFonts w:ascii="Century Gothic" w:hAnsi="Century Gothic" w:cs="Arial"/>
          <w:bCs/>
          <w:spacing w:val="-3"/>
          <w:sz w:val="22"/>
          <w:szCs w:val="22"/>
        </w:rPr>
        <w:t xml:space="preserve"> Relativo </w:t>
      </w:r>
      <w:r w:rsidRPr="0063136D">
        <w:rPr>
          <w:rFonts w:ascii="Century Gothic" w:hAnsi="Century Gothic" w:cs="Arial"/>
          <w:sz w:val="22"/>
          <w:szCs w:val="22"/>
        </w:rPr>
        <w:t xml:space="preserve">a la </w:t>
      </w:r>
      <w:r w:rsidRPr="0063136D">
        <w:rPr>
          <w:rFonts w:ascii="Century Gothic" w:eastAsia="Calibri" w:hAnsi="Century Gothic" w:cs="Arial"/>
          <w:sz w:val="22"/>
          <w:szCs w:val="22"/>
        </w:rPr>
        <w:t>autorización de un cambio de zonificación secundaria de un predio ubicado en la calle Puerto Dover, con superficie de 3,643.00 m²</w:t>
      </w:r>
      <w:r w:rsidRPr="0063136D">
        <w:rPr>
          <w:rFonts w:ascii="Century Gothic" w:hAnsi="Century Gothic" w:cs="Arial"/>
          <w:sz w:val="22"/>
          <w:szCs w:val="22"/>
        </w:rPr>
        <w:t>. Una vez analizado el presente asunto fue aprobado por unanimidad de votos, por lo que se acordó lo siguiente:</w:t>
      </w:r>
    </w:p>
    <w:p w:rsidR="001937B9" w:rsidRPr="0063136D" w:rsidRDefault="001937B9" w:rsidP="0063136D">
      <w:pPr>
        <w:pStyle w:val="Textoindependiente"/>
        <w:spacing w:line="240" w:lineRule="auto"/>
        <w:rPr>
          <w:rFonts w:ascii="Century Gothic" w:hAnsi="Century Gothic" w:cs="Arial"/>
          <w:b w:val="0"/>
          <w:sz w:val="22"/>
          <w:szCs w:val="22"/>
        </w:rPr>
      </w:pPr>
      <w:r w:rsidRPr="0063136D">
        <w:rPr>
          <w:rFonts w:ascii="Century Gothic" w:hAnsi="Century Gothic" w:cs="Arial"/>
          <w:bCs w:val="0"/>
          <w:sz w:val="22"/>
          <w:szCs w:val="22"/>
        </w:rPr>
        <w:t xml:space="preserve">ACUERDO: </w:t>
      </w:r>
      <w:r w:rsidRPr="0063136D">
        <w:rPr>
          <w:rFonts w:ascii="Century Gothic" w:hAnsi="Century Gothic" w:cs="Arial"/>
          <w:sz w:val="22"/>
          <w:szCs w:val="22"/>
          <w:u w:val="single"/>
        </w:rPr>
        <w:t>PRIMERO</w:t>
      </w:r>
      <w:r w:rsidRPr="0063136D">
        <w:rPr>
          <w:rFonts w:ascii="Century Gothic" w:hAnsi="Century Gothic" w:cs="Arial"/>
          <w:sz w:val="22"/>
          <w:szCs w:val="22"/>
        </w:rPr>
        <w:t xml:space="preserve">.- </w:t>
      </w:r>
      <w:r w:rsidRPr="0063136D">
        <w:rPr>
          <w:rFonts w:ascii="Century Gothic" w:hAnsi="Century Gothic" w:cs="Arial"/>
          <w:b w:val="0"/>
          <w:sz w:val="22"/>
          <w:szCs w:val="22"/>
        </w:rPr>
        <w:t xml:space="preserve">Se autoriza la modificación menor al Plan de Desarrollo Urbano para el Centro de Población de Ciudad Juárez, Chihuahua, consistente en un </w:t>
      </w:r>
      <w:r w:rsidRPr="0063136D">
        <w:rPr>
          <w:rFonts w:ascii="Century Gothic" w:eastAsia="Calibri" w:hAnsi="Century Gothic" w:cs="Arial"/>
          <w:b w:val="0"/>
          <w:bCs w:val="0"/>
          <w:color w:val="0A090C"/>
          <w:sz w:val="22"/>
          <w:szCs w:val="22"/>
          <w:lang w:eastAsia="es-MX"/>
        </w:rPr>
        <w:t xml:space="preserve">cambio de zonificación secundaria </w:t>
      </w:r>
      <w:r w:rsidRPr="0063136D">
        <w:rPr>
          <w:rFonts w:ascii="Century Gothic" w:eastAsia="Calibri" w:hAnsi="Century Gothic" w:cs="Arial"/>
          <w:b w:val="0"/>
          <w:color w:val="0A090C"/>
          <w:sz w:val="22"/>
          <w:szCs w:val="22"/>
          <w:lang w:eastAsia="es-MX"/>
        </w:rPr>
        <w:t xml:space="preserve">de un predio municipal </w:t>
      </w:r>
      <w:r w:rsidRPr="0063136D">
        <w:rPr>
          <w:rFonts w:ascii="Century Gothic" w:eastAsia="Calibri" w:hAnsi="Century Gothic" w:cs="Arial"/>
          <w:b w:val="0"/>
          <w:color w:val="2C2A30"/>
          <w:sz w:val="22"/>
          <w:szCs w:val="22"/>
          <w:lang w:eastAsia="es-MX"/>
        </w:rPr>
        <w:t>i</w:t>
      </w:r>
      <w:r w:rsidRPr="0063136D">
        <w:rPr>
          <w:rFonts w:ascii="Century Gothic" w:eastAsia="Calibri" w:hAnsi="Century Gothic" w:cs="Arial"/>
          <w:b w:val="0"/>
          <w:color w:val="0A090C"/>
          <w:sz w:val="22"/>
          <w:szCs w:val="22"/>
          <w:lang w:eastAsia="es-MX"/>
        </w:rPr>
        <w:t>dentificado como lote 31 de la manzana 94</w:t>
      </w:r>
      <w:r w:rsidRPr="0063136D">
        <w:rPr>
          <w:rFonts w:ascii="Century Gothic" w:eastAsia="Calibri" w:hAnsi="Century Gothic" w:cs="Arial"/>
          <w:b w:val="0"/>
          <w:color w:val="434247"/>
          <w:sz w:val="22"/>
          <w:szCs w:val="22"/>
          <w:lang w:eastAsia="es-MX"/>
        </w:rPr>
        <w:t xml:space="preserve">, </w:t>
      </w:r>
      <w:r w:rsidRPr="0063136D">
        <w:rPr>
          <w:rFonts w:ascii="Century Gothic" w:eastAsia="Calibri" w:hAnsi="Century Gothic" w:cs="Arial"/>
          <w:b w:val="0"/>
          <w:color w:val="0A090C"/>
          <w:sz w:val="22"/>
          <w:szCs w:val="22"/>
          <w:lang w:eastAsia="es-MX"/>
        </w:rPr>
        <w:t xml:space="preserve">con una zonificación de </w:t>
      </w:r>
      <w:r w:rsidRPr="0063136D">
        <w:rPr>
          <w:rFonts w:ascii="Century Gothic" w:eastAsia="Calibri" w:hAnsi="Century Gothic" w:cs="Arial"/>
          <w:bCs w:val="0"/>
          <w:color w:val="0A090C"/>
          <w:sz w:val="22"/>
          <w:szCs w:val="22"/>
          <w:u w:val="single"/>
          <w:lang w:eastAsia="es-MX"/>
        </w:rPr>
        <w:t>CB-3</w:t>
      </w:r>
      <w:r w:rsidRPr="0063136D">
        <w:rPr>
          <w:rFonts w:ascii="Century Gothic" w:eastAsia="Calibri" w:hAnsi="Century Gothic" w:cs="Arial"/>
          <w:bCs w:val="0"/>
          <w:color w:val="0A090C"/>
          <w:sz w:val="22"/>
          <w:szCs w:val="22"/>
          <w:lang w:eastAsia="es-MX"/>
        </w:rPr>
        <w:t>; Centro</w:t>
      </w:r>
      <w:r w:rsidRPr="0063136D">
        <w:rPr>
          <w:rFonts w:ascii="Century Gothic" w:eastAsia="Calibri" w:hAnsi="Century Gothic" w:cs="Arial"/>
          <w:color w:val="0A090C"/>
          <w:sz w:val="22"/>
          <w:szCs w:val="22"/>
          <w:lang w:eastAsia="es-MX"/>
        </w:rPr>
        <w:t xml:space="preserve"> </w:t>
      </w:r>
      <w:r w:rsidRPr="0063136D">
        <w:rPr>
          <w:rFonts w:ascii="Century Gothic" w:eastAsia="Calibri" w:hAnsi="Century Gothic" w:cs="Arial"/>
          <w:bCs w:val="0"/>
          <w:color w:val="0A090C"/>
          <w:sz w:val="22"/>
          <w:szCs w:val="22"/>
          <w:lang w:eastAsia="es-MX"/>
        </w:rPr>
        <w:t>de Barrio</w:t>
      </w:r>
      <w:r w:rsidRPr="0063136D">
        <w:rPr>
          <w:rFonts w:ascii="Century Gothic" w:eastAsia="Calibri" w:hAnsi="Century Gothic" w:cs="Arial"/>
          <w:b w:val="0"/>
          <w:bCs w:val="0"/>
          <w:color w:val="0A090C"/>
          <w:sz w:val="22"/>
          <w:szCs w:val="22"/>
          <w:lang w:eastAsia="es-MX"/>
        </w:rPr>
        <w:t xml:space="preserve"> </w:t>
      </w:r>
      <w:r w:rsidRPr="0063136D">
        <w:rPr>
          <w:rFonts w:ascii="Century Gothic" w:eastAsia="Calibri" w:hAnsi="Century Gothic" w:cs="Arial"/>
          <w:b w:val="0"/>
          <w:color w:val="0A090C"/>
          <w:sz w:val="22"/>
          <w:szCs w:val="22"/>
          <w:lang w:eastAsia="es-MX"/>
        </w:rPr>
        <w:t xml:space="preserve">a una zonificación </w:t>
      </w:r>
      <w:r w:rsidRPr="0063136D">
        <w:rPr>
          <w:rFonts w:ascii="Century Gothic" w:eastAsia="Calibri" w:hAnsi="Century Gothic" w:cs="Arial"/>
          <w:bCs w:val="0"/>
          <w:color w:val="0A090C"/>
          <w:sz w:val="22"/>
          <w:szCs w:val="22"/>
          <w:u w:val="single"/>
          <w:lang w:eastAsia="es-MX"/>
        </w:rPr>
        <w:t>H-40;</w:t>
      </w:r>
      <w:r w:rsidRPr="0063136D">
        <w:rPr>
          <w:rFonts w:ascii="Century Gothic" w:eastAsia="Calibri" w:hAnsi="Century Gothic" w:cs="Arial"/>
          <w:bCs w:val="0"/>
          <w:color w:val="0A090C"/>
          <w:sz w:val="22"/>
          <w:szCs w:val="22"/>
          <w:lang w:eastAsia="es-MX"/>
        </w:rPr>
        <w:t xml:space="preserve"> Habitacional 40 viv/ha</w:t>
      </w:r>
      <w:r w:rsidRPr="0063136D">
        <w:rPr>
          <w:rFonts w:ascii="Century Gothic" w:eastAsia="Calibri" w:hAnsi="Century Gothic" w:cs="Arial"/>
          <w:b w:val="0"/>
          <w:bCs w:val="0"/>
          <w:color w:val="0A090C"/>
          <w:sz w:val="22"/>
          <w:szCs w:val="22"/>
          <w:lang w:eastAsia="es-MX"/>
        </w:rPr>
        <w:t xml:space="preserve"> </w:t>
      </w:r>
      <w:r w:rsidRPr="0063136D">
        <w:rPr>
          <w:rFonts w:ascii="Century Gothic" w:eastAsia="Calibri" w:hAnsi="Century Gothic" w:cs="Arial"/>
          <w:b w:val="0"/>
          <w:color w:val="0A090C"/>
          <w:sz w:val="22"/>
          <w:szCs w:val="22"/>
          <w:lang w:eastAsia="es-MX"/>
        </w:rPr>
        <w:t>ubicado en la calle Puerto Dove</w:t>
      </w:r>
      <w:r w:rsidRPr="0063136D">
        <w:rPr>
          <w:rFonts w:ascii="Century Gothic" w:eastAsia="Calibri" w:hAnsi="Century Gothic" w:cs="Arial"/>
          <w:b w:val="0"/>
          <w:color w:val="2C2A30"/>
          <w:sz w:val="22"/>
          <w:szCs w:val="22"/>
          <w:lang w:eastAsia="es-MX"/>
        </w:rPr>
        <w:t xml:space="preserve">r </w:t>
      </w:r>
      <w:r w:rsidRPr="0063136D">
        <w:rPr>
          <w:rFonts w:ascii="Century Gothic" w:eastAsia="Calibri" w:hAnsi="Century Gothic" w:cs="Arial"/>
          <w:b w:val="0"/>
          <w:color w:val="0A090C"/>
          <w:sz w:val="22"/>
          <w:szCs w:val="22"/>
          <w:lang w:eastAsia="es-MX"/>
        </w:rPr>
        <w:t xml:space="preserve">en la colonia Tierra Nueva II con una superficie de </w:t>
      </w:r>
      <w:r w:rsidRPr="0063136D">
        <w:rPr>
          <w:rFonts w:ascii="Century Gothic" w:eastAsia="Calibri" w:hAnsi="Century Gothic" w:cs="Arial"/>
          <w:b w:val="0"/>
          <w:bCs w:val="0"/>
          <w:color w:val="0A090C"/>
          <w:sz w:val="22"/>
          <w:szCs w:val="22"/>
          <w:lang w:eastAsia="es-MX"/>
        </w:rPr>
        <w:t>3,643.00 m²,</w:t>
      </w:r>
      <w:r w:rsidRPr="0063136D">
        <w:rPr>
          <w:rFonts w:ascii="Century Gothic" w:eastAsia="Calibri" w:hAnsi="Century Gothic" w:cs="Arial"/>
          <w:b w:val="0"/>
          <w:color w:val="0A090C"/>
          <w:sz w:val="22"/>
          <w:szCs w:val="22"/>
          <w:lang w:eastAsia="es-MX"/>
        </w:rPr>
        <w:t xml:space="preserve"> a favor del Municipio de Juárez.</w:t>
      </w:r>
    </w:p>
    <w:p w:rsidR="001937B9" w:rsidRPr="0063136D" w:rsidRDefault="001937B9" w:rsidP="0063136D">
      <w:pPr>
        <w:pStyle w:val="Sinespaciado"/>
        <w:tabs>
          <w:tab w:val="left" w:pos="993"/>
        </w:tabs>
        <w:jc w:val="both"/>
        <w:rPr>
          <w:rFonts w:ascii="Century Gothic" w:hAnsi="Century Gothic" w:cs="Arial"/>
          <w:sz w:val="22"/>
          <w:szCs w:val="22"/>
          <w:lang w:val="es-MX"/>
        </w:rPr>
      </w:pPr>
      <w:r w:rsidRPr="0063136D">
        <w:rPr>
          <w:rFonts w:ascii="Century Gothic" w:hAnsi="Century Gothic" w:cs="Arial"/>
          <w:b/>
          <w:sz w:val="22"/>
          <w:szCs w:val="22"/>
          <w:u w:val="single"/>
          <w:lang w:val="es-MX"/>
        </w:rPr>
        <w:t>SEGUNDO</w:t>
      </w:r>
      <w:r w:rsidRPr="0063136D">
        <w:rPr>
          <w:rFonts w:ascii="Century Gothic" w:hAnsi="Century Gothic" w:cs="Arial"/>
          <w:b/>
          <w:sz w:val="22"/>
          <w:szCs w:val="22"/>
          <w:lang w:val="es-MX"/>
        </w:rPr>
        <w:t>.-</w:t>
      </w:r>
      <w:r w:rsidRPr="0063136D">
        <w:rPr>
          <w:rFonts w:ascii="Century Gothic" w:hAnsi="Century Gothic" w:cs="Arial"/>
          <w:sz w:val="22"/>
          <w:szCs w:val="22"/>
          <w:lang w:val="es-MX"/>
        </w:rPr>
        <w:t xml:space="preserve"> Remítase al Ejecutivo del Estado para su publicación en el Periódico Oficial del Estado de Chihuahua. Una vez publicado, inscríbase en el Registro Público de la Propiedad.</w:t>
      </w:r>
    </w:p>
    <w:p w:rsidR="00434F37" w:rsidRPr="0063136D" w:rsidRDefault="001937B9" w:rsidP="0063136D">
      <w:pPr>
        <w:pStyle w:val="Sinespaciado"/>
        <w:tabs>
          <w:tab w:val="left" w:pos="851"/>
        </w:tabs>
        <w:jc w:val="both"/>
        <w:rPr>
          <w:rFonts w:ascii="Century Gothic" w:hAnsi="Century Gothic" w:cs="Arial"/>
          <w:sz w:val="22"/>
          <w:szCs w:val="22"/>
          <w:lang w:val="es-MX"/>
        </w:rPr>
      </w:pPr>
      <w:r w:rsidRPr="0063136D">
        <w:rPr>
          <w:rFonts w:ascii="Century Gothic" w:hAnsi="Century Gothic" w:cs="Arial"/>
          <w:b/>
          <w:sz w:val="22"/>
          <w:szCs w:val="22"/>
          <w:u w:val="single"/>
          <w:lang w:val="es-MX"/>
        </w:rPr>
        <w:t>TERCERO</w:t>
      </w:r>
      <w:r w:rsidRPr="0063136D">
        <w:rPr>
          <w:rFonts w:ascii="Century Gothic" w:hAnsi="Century Gothic" w:cs="Arial"/>
          <w:b/>
          <w:sz w:val="22"/>
          <w:szCs w:val="22"/>
          <w:lang w:val="es-MX"/>
        </w:rPr>
        <w:t>.-</w:t>
      </w:r>
      <w:r w:rsidRPr="0063136D">
        <w:rPr>
          <w:rFonts w:ascii="Century Gothic" w:hAnsi="Century Gothic" w:cs="Arial"/>
          <w:sz w:val="22"/>
          <w:szCs w:val="22"/>
          <w:lang w:val="es-MX"/>
        </w:rPr>
        <w:t xml:space="preserve"> Notifíquese para todos los efectos legales conducentes</w:t>
      </w:r>
      <w:r w:rsidR="00A530B1" w:rsidRPr="0063136D">
        <w:rPr>
          <w:rFonts w:ascii="Century Gothic" w:hAnsi="Century Gothic" w:cs="Tahoma"/>
          <w:sz w:val="22"/>
          <w:szCs w:val="22"/>
          <w:lang w:val="es-MX"/>
        </w:rPr>
        <w:t>.</w:t>
      </w:r>
    </w:p>
    <w:p w:rsidR="00424F98" w:rsidRPr="0063136D" w:rsidRDefault="00424F98" w:rsidP="0063136D">
      <w:pPr>
        <w:pStyle w:val="Sinespaciado"/>
        <w:tabs>
          <w:tab w:val="left" w:pos="851"/>
        </w:tabs>
        <w:jc w:val="both"/>
        <w:rPr>
          <w:rFonts w:ascii="Century Gothic" w:hAnsi="Century Gothic" w:cs="Arial"/>
          <w:sz w:val="22"/>
          <w:szCs w:val="22"/>
          <w:lang w:val="es-MX"/>
        </w:rPr>
      </w:pPr>
    </w:p>
    <w:p w:rsidR="00424F98" w:rsidRPr="0063136D" w:rsidRDefault="00424F98" w:rsidP="0063136D">
      <w:pPr>
        <w:pStyle w:val="Sinespaciado"/>
        <w:tabs>
          <w:tab w:val="left" w:pos="851"/>
        </w:tabs>
        <w:jc w:val="both"/>
        <w:rPr>
          <w:rFonts w:ascii="Century Gothic" w:hAnsi="Century Gothic" w:cs="Arial"/>
          <w:sz w:val="22"/>
          <w:szCs w:val="22"/>
          <w:lang w:val="es-MX"/>
        </w:rPr>
      </w:pPr>
    </w:p>
    <w:p w:rsidR="00356A5B" w:rsidRPr="0063136D" w:rsidRDefault="00434F37" w:rsidP="0063136D">
      <w:pPr>
        <w:tabs>
          <w:tab w:val="left" w:pos="0"/>
          <w:tab w:val="left" w:pos="993"/>
        </w:tabs>
        <w:jc w:val="both"/>
        <w:rPr>
          <w:rFonts w:ascii="Century Gothic" w:hAnsi="Century Gothic" w:cs="Arial"/>
          <w:sz w:val="22"/>
          <w:szCs w:val="22"/>
        </w:rPr>
      </w:pPr>
      <w:r w:rsidRPr="0063136D">
        <w:rPr>
          <w:rFonts w:ascii="Century Gothic" w:hAnsi="Century Gothic" w:cs="Arial"/>
          <w:b/>
          <w:bCs/>
          <w:spacing w:val="-3"/>
          <w:sz w:val="22"/>
          <w:szCs w:val="22"/>
        </w:rPr>
        <w:t>ASUNTO NÚMERO OCHO.-</w:t>
      </w:r>
      <w:r w:rsidRPr="0063136D">
        <w:rPr>
          <w:rFonts w:ascii="Century Gothic" w:hAnsi="Century Gothic" w:cs="Arial"/>
          <w:bCs/>
          <w:spacing w:val="-3"/>
          <w:sz w:val="22"/>
          <w:szCs w:val="22"/>
        </w:rPr>
        <w:t xml:space="preserve"> Relativo a</w:t>
      </w:r>
      <w:r w:rsidR="00690565" w:rsidRPr="0063136D">
        <w:rPr>
          <w:rFonts w:ascii="Century Gothic" w:hAnsi="Century Gothic" w:cs="Arial"/>
          <w:bCs/>
          <w:spacing w:val="-3"/>
          <w:sz w:val="22"/>
          <w:szCs w:val="22"/>
        </w:rPr>
        <w:t xml:space="preserve"> </w:t>
      </w:r>
      <w:r w:rsidRPr="0063136D">
        <w:rPr>
          <w:rFonts w:ascii="Century Gothic" w:hAnsi="Century Gothic" w:cs="Arial"/>
          <w:bCs/>
          <w:spacing w:val="-3"/>
          <w:sz w:val="22"/>
          <w:szCs w:val="22"/>
        </w:rPr>
        <w:t>l</w:t>
      </w:r>
      <w:r w:rsidR="00690565" w:rsidRPr="0063136D">
        <w:rPr>
          <w:rFonts w:ascii="Century Gothic" w:hAnsi="Century Gothic" w:cs="Arial"/>
          <w:bCs/>
          <w:spacing w:val="-3"/>
          <w:sz w:val="22"/>
          <w:szCs w:val="22"/>
        </w:rPr>
        <w:t>a</w:t>
      </w:r>
      <w:r w:rsidRPr="0063136D">
        <w:rPr>
          <w:rFonts w:ascii="Century Gothic" w:hAnsi="Century Gothic" w:cs="Arial"/>
          <w:sz w:val="22"/>
          <w:szCs w:val="22"/>
        </w:rPr>
        <w:t xml:space="preserve"> </w:t>
      </w:r>
      <w:r w:rsidR="00040144" w:rsidRPr="0063136D">
        <w:rPr>
          <w:rFonts w:ascii="Century Gothic" w:eastAsia="Calibri" w:hAnsi="Century Gothic" w:cs="Courier New"/>
          <w:sz w:val="22"/>
          <w:szCs w:val="22"/>
        </w:rPr>
        <w:t>a</w:t>
      </w:r>
      <w:r w:rsidR="00690565" w:rsidRPr="0063136D">
        <w:rPr>
          <w:rFonts w:ascii="Century Gothic" w:eastAsia="Calibri" w:hAnsi="Century Gothic" w:cs="Courier New"/>
          <w:sz w:val="22"/>
          <w:szCs w:val="22"/>
        </w:rPr>
        <w:t xml:space="preserve">utorización para instar a la empresa denominada Promotora Ambiental de la Laguna, S.A. de C.V. (PASA), a regularizar a la brevedad posible el servicio de recolección de residuos.  </w:t>
      </w:r>
      <w:r w:rsidR="00356A5B" w:rsidRPr="0063136D">
        <w:rPr>
          <w:rFonts w:ascii="Century Gothic" w:hAnsi="Century Gothic" w:cs="Arial"/>
          <w:sz w:val="22"/>
          <w:szCs w:val="22"/>
        </w:rPr>
        <w:t xml:space="preserve">Acto seguido y después de haberse vertido diversos posicionamientos, </w:t>
      </w:r>
      <w:r w:rsidR="00BF3B82" w:rsidRPr="0063136D">
        <w:rPr>
          <w:rFonts w:ascii="Century Gothic" w:hAnsi="Century Gothic" w:cs="Arial"/>
          <w:sz w:val="22"/>
          <w:szCs w:val="22"/>
        </w:rPr>
        <w:t xml:space="preserve">tuvo lugar la participación ciudadana con fundamento en el artículo 94 del Reglamento Interior del Honorable Ayuntamiento del Municipio de Juárez, Estado de Chihuahua, concediéndosele el uso de la palabra a la ciudadana María Elena Mendoza.  Una vez finalizada la discusión, </w:t>
      </w:r>
      <w:r w:rsidR="00356A5B" w:rsidRPr="0063136D">
        <w:rPr>
          <w:rFonts w:ascii="Century Gothic" w:hAnsi="Century Gothic" w:cs="Arial"/>
          <w:sz w:val="22"/>
          <w:szCs w:val="22"/>
        </w:rPr>
        <w:t>se sometió a votación el proyecto de acuerdo, siendo aprobado por unanimidad de votos con una ausencia del</w:t>
      </w:r>
      <w:r w:rsidR="00690565" w:rsidRPr="0063136D">
        <w:rPr>
          <w:rFonts w:ascii="Century Gothic" w:hAnsi="Century Gothic" w:cs="Arial"/>
          <w:sz w:val="22"/>
          <w:szCs w:val="22"/>
        </w:rPr>
        <w:t xml:space="preserve"> Regidor</w:t>
      </w:r>
      <w:r w:rsidR="00356A5B" w:rsidRPr="0063136D">
        <w:rPr>
          <w:rFonts w:ascii="Century Gothic" w:hAnsi="Century Gothic" w:cs="Arial"/>
          <w:sz w:val="22"/>
          <w:szCs w:val="22"/>
        </w:rPr>
        <w:t xml:space="preserve"> </w:t>
      </w:r>
      <w:r w:rsidR="00690565" w:rsidRPr="0063136D">
        <w:rPr>
          <w:rFonts w:ascii="Century Gothic" w:hAnsi="Century Gothic" w:cs="Arial"/>
          <w:sz w:val="22"/>
          <w:szCs w:val="22"/>
        </w:rPr>
        <w:t>Jesús José Díaz Monárrez</w:t>
      </w:r>
      <w:r w:rsidR="00356A5B" w:rsidRPr="0063136D">
        <w:rPr>
          <w:rFonts w:ascii="Century Gothic" w:hAnsi="Century Gothic" w:cs="Arial"/>
          <w:sz w:val="22"/>
          <w:szCs w:val="22"/>
        </w:rPr>
        <w:t>, por lo que se acordó lo siguiente:</w:t>
      </w:r>
    </w:p>
    <w:p w:rsidR="00690565" w:rsidRPr="0063136D" w:rsidRDefault="00690565" w:rsidP="0063136D">
      <w:pPr>
        <w:tabs>
          <w:tab w:val="left" w:pos="1843"/>
          <w:tab w:val="left" w:pos="2127"/>
          <w:tab w:val="left" w:pos="2268"/>
        </w:tabs>
        <w:autoSpaceDE w:val="0"/>
        <w:autoSpaceDN w:val="0"/>
        <w:adjustRightInd w:val="0"/>
        <w:jc w:val="both"/>
        <w:rPr>
          <w:rFonts w:ascii="Century Gothic" w:eastAsia="Calibri" w:hAnsi="Century Gothic" w:cs="Arial"/>
          <w:color w:val="0A090C"/>
          <w:sz w:val="22"/>
          <w:szCs w:val="22"/>
          <w:lang w:eastAsia="es-MX"/>
        </w:rPr>
      </w:pPr>
      <w:r w:rsidRPr="0063136D">
        <w:rPr>
          <w:rFonts w:ascii="Century Gothic" w:hAnsi="Century Gothic" w:cs="Arial"/>
          <w:b/>
          <w:bCs/>
          <w:sz w:val="22"/>
          <w:szCs w:val="22"/>
        </w:rPr>
        <w:t xml:space="preserve">ACUERDO: </w:t>
      </w:r>
      <w:r w:rsidRPr="0063136D">
        <w:rPr>
          <w:rFonts w:ascii="Century Gothic" w:hAnsi="Century Gothic" w:cs="Arial"/>
          <w:b/>
          <w:sz w:val="22"/>
          <w:szCs w:val="22"/>
          <w:u w:val="single"/>
        </w:rPr>
        <w:t>PRIMERO</w:t>
      </w:r>
      <w:r w:rsidRPr="0063136D">
        <w:rPr>
          <w:rFonts w:ascii="Century Gothic" w:hAnsi="Century Gothic" w:cs="Arial"/>
          <w:b/>
          <w:sz w:val="22"/>
          <w:szCs w:val="22"/>
        </w:rPr>
        <w:t>.-</w:t>
      </w:r>
      <w:r w:rsidRPr="0063136D">
        <w:rPr>
          <w:rFonts w:ascii="Century Gothic" w:hAnsi="Century Gothic" w:cs="Arial"/>
          <w:sz w:val="22"/>
          <w:szCs w:val="22"/>
        </w:rPr>
        <w:t xml:space="preserve"> </w:t>
      </w:r>
      <w:r w:rsidRPr="0063136D">
        <w:rPr>
          <w:rFonts w:ascii="Century Gothic" w:eastAsia="Calibri" w:hAnsi="Century Gothic" w:cs="Arial"/>
          <w:color w:val="0A090C"/>
          <w:sz w:val="22"/>
          <w:szCs w:val="22"/>
          <w:lang w:eastAsia="es-MX"/>
        </w:rPr>
        <w:t>Se acuerda por este Honorable Ayuntamiento del Municipio de Juárez, instar a la empresa denominada Promotora Ambiental de la Laguna S.A. de C.V. (PASA), a realizar las acciones que resulten pertinentes a fin de que el servicio de recolección de residuos se regularice a la brevedad posible, así como, a que remita los informes correspondientes ante la Secretaría del Ayuntamiento, referentes al avance de regularización que presenten de manera semanal, indicando personal operativo destinado a la recolección, número de rutas y horarios operantes.</w:t>
      </w:r>
    </w:p>
    <w:p w:rsidR="00952268" w:rsidRPr="0063136D" w:rsidRDefault="00690565" w:rsidP="0063136D">
      <w:pPr>
        <w:pStyle w:val="Sinespaciado"/>
        <w:tabs>
          <w:tab w:val="left" w:pos="851"/>
        </w:tabs>
        <w:jc w:val="both"/>
        <w:rPr>
          <w:rFonts w:ascii="Century Gothic" w:hAnsi="Century Gothic" w:cs="Arial"/>
          <w:sz w:val="22"/>
          <w:szCs w:val="22"/>
          <w:lang w:val="es-MX"/>
        </w:rPr>
      </w:pPr>
      <w:r w:rsidRPr="0063136D">
        <w:rPr>
          <w:rFonts w:ascii="Century Gothic" w:hAnsi="Century Gothic" w:cs="Arial"/>
          <w:b/>
          <w:sz w:val="22"/>
          <w:szCs w:val="22"/>
          <w:u w:val="single"/>
          <w:lang w:val="es-MX"/>
        </w:rPr>
        <w:t>SEGUNDO</w:t>
      </w:r>
      <w:r w:rsidRPr="0063136D">
        <w:rPr>
          <w:rFonts w:ascii="Century Gothic" w:hAnsi="Century Gothic" w:cs="Arial"/>
          <w:b/>
          <w:sz w:val="22"/>
          <w:szCs w:val="22"/>
          <w:lang w:val="es-MX"/>
        </w:rPr>
        <w:t xml:space="preserve">.- </w:t>
      </w:r>
      <w:r w:rsidRPr="0063136D">
        <w:rPr>
          <w:rFonts w:ascii="Century Gothic" w:hAnsi="Century Gothic" w:cs="Arial"/>
          <w:sz w:val="22"/>
          <w:szCs w:val="22"/>
          <w:lang w:val="es-MX"/>
        </w:rPr>
        <w:t>Notifíquese el presente acuerdo para todos los efectos legales a que haya lugar.</w:t>
      </w:r>
    </w:p>
    <w:p w:rsidR="00690565" w:rsidRPr="0063136D" w:rsidRDefault="00690565" w:rsidP="0063136D">
      <w:pPr>
        <w:pStyle w:val="Sinespaciado"/>
        <w:tabs>
          <w:tab w:val="left" w:pos="851"/>
        </w:tabs>
        <w:jc w:val="both"/>
        <w:rPr>
          <w:rFonts w:ascii="Century Gothic" w:hAnsi="Century Gothic" w:cs="Arial"/>
          <w:b/>
          <w:spacing w:val="-3"/>
          <w:sz w:val="22"/>
          <w:szCs w:val="22"/>
          <w:lang w:val="es-MX"/>
        </w:rPr>
      </w:pPr>
    </w:p>
    <w:p w:rsidR="007D759D" w:rsidRPr="0063136D" w:rsidRDefault="007D759D" w:rsidP="0063136D">
      <w:pPr>
        <w:pStyle w:val="Sinespaciado"/>
        <w:tabs>
          <w:tab w:val="left" w:pos="851"/>
        </w:tabs>
        <w:jc w:val="both"/>
        <w:rPr>
          <w:rFonts w:ascii="Century Gothic" w:hAnsi="Century Gothic" w:cs="Arial"/>
          <w:b/>
          <w:bCs/>
          <w:spacing w:val="-3"/>
          <w:sz w:val="22"/>
          <w:szCs w:val="22"/>
          <w:lang w:val="es-MX"/>
        </w:rPr>
      </w:pPr>
    </w:p>
    <w:p w:rsidR="003C228F" w:rsidRPr="0063136D" w:rsidRDefault="003C228F" w:rsidP="0063136D">
      <w:pPr>
        <w:tabs>
          <w:tab w:val="left" w:pos="0"/>
          <w:tab w:val="left" w:pos="993"/>
        </w:tabs>
        <w:jc w:val="both"/>
        <w:rPr>
          <w:rFonts w:ascii="Century Gothic" w:hAnsi="Century Gothic" w:cs="Arial"/>
          <w:sz w:val="22"/>
          <w:szCs w:val="22"/>
        </w:rPr>
      </w:pPr>
      <w:r w:rsidRPr="0063136D">
        <w:rPr>
          <w:rFonts w:ascii="Century Gothic" w:hAnsi="Century Gothic" w:cs="Arial"/>
          <w:b/>
          <w:bCs/>
          <w:spacing w:val="-3"/>
          <w:sz w:val="22"/>
          <w:szCs w:val="22"/>
        </w:rPr>
        <w:t>ASUNTO NÚMERO NUEVE.-</w:t>
      </w:r>
      <w:r w:rsidRPr="0063136D">
        <w:rPr>
          <w:rFonts w:ascii="Century Gothic" w:hAnsi="Century Gothic" w:cs="Arial"/>
          <w:bCs/>
          <w:spacing w:val="-3"/>
          <w:sz w:val="22"/>
          <w:szCs w:val="22"/>
        </w:rPr>
        <w:t xml:space="preserve"> Relativo </w:t>
      </w:r>
      <w:r w:rsidR="00007AEF" w:rsidRPr="0063136D">
        <w:rPr>
          <w:rFonts w:ascii="Century Gothic" w:hAnsi="Century Gothic" w:cs="Arial"/>
          <w:bCs/>
          <w:spacing w:val="-3"/>
          <w:sz w:val="22"/>
          <w:szCs w:val="22"/>
        </w:rPr>
        <w:t>al p</w:t>
      </w:r>
      <w:r w:rsidR="00524721" w:rsidRPr="0063136D">
        <w:rPr>
          <w:rFonts w:ascii="Century Gothic" w:hAnsi="Century Gothic" w:cs="Courier New"/>
          <w:sz w:val="22"/>
          <w:szCs w:val="22"/>
        </w:rPr>
        <w:t xml:space="preserve">royecto de acuerdo </w:t>
      </w:r>
      <w:r w:rsidR="0022748F" w:rsidRPr="0063136D">
        <w:rPr>
          <w:rFonts w:ascii="Century Gothic" w:eastAsia="Calibri" w:hAnsi="Century Gothic" w:cs="Courier New"/>
          <w:sz w:val="22"/>
          <w:szCs w:val="22"/>
        </w:rPr>
        <w:t>para emitir un exhorto a la Comisión Federal de Electricidad (C.F.E.), en relación a los llamados apagones y/o cortes de energía eléctrica.</w:t>
      </w:r>
      <w:r w:rsidR="0022748F" w:rsidRPr="0063136D">
        <w:rPr>
          <w:rFonts w:ascii="Century Gothic" w:hAnsi="Century Gothic" w:cs="Arial"/>
          <w:sz w:val="22"/>
          <w:szCs w:val="22"/>
        </w:rPr>
        <w:t xml:space="preserve"> Al pasar al análisis del asunto, en uso de la palabra el Regidor Enrique Torres Valadez propuso que dicho exhorto se hiciera extensivo al</w:t>
      </w:r>
      <w:r w:rsidR="00587F2F" w:rsidRPr="0063136D">
        <w:rPr>
          <w:rFonts w:ascii="Century Gothic" w:hAnsi="Century Gothic" w:cs="Arial"/>
          <w:sz w:val="22"/>
          <w:szCs w:val="22"/>
        </w:rPr>
        <w:t xml:space="preserve"> titular de la Comisión Federal de Electricidad</w:t>
      </w:r>
      <w:r w:rsidR="0022748F" w:rsidRPr="0063136D">
        <w:rPr>
          <w:rFonts w:ascii="Century Gothic" w:hAnsi="Century Gothic" w:cs="Arial"/>
          <w:sz w:val="22"/>
          <w:szCs w:val="22"/>
        </w:rPr>
        <w:t xml:space="preserve">, lo cual fue debidamente secundado y aprobado por unanimidad con una ausencia del Regidor Jesús José Díaz Monárrez. </w:t>
      </w:r>
      <w:r w:rsidR="006F01A6" w:rsidRPr="0063136D">
        <w:rPr>
          <w:rFonts w:ascii="Century Gothic" w:hAnsi="Century Gothic" w:cs="Arial"/>
          <w:sz w:val="22"/>
          <w:szCs w:val="22"/>
        </w:rPr>
        <w:t xml:space="preserve">Acto seguido y después de haberse vertido diversos posicionamientos, </w:t>
      </w:r>
      <w:r w:rsidR="00BF3B82" w:rsidRPr="0063136D">
        <w:rPr>
          <w:rFonts w:ascii="Century Gothic" w:hAnsi="Century Gothic" w:cs="Arial"/>
          <w:sz w:val="22"/>
          <w:szCs w:val="22"/>
        </w:rPr>
        <w:t xml:space="preserve">tuvo lugar la participación ciudadana con fundamento en el artículo 94 del Reglamento Interior del Honorable Ayuntamiento del Municipio de Juárez, Estado de Chihuahua, concediéndosele el uso de la palabra a las ciudadanas Mónica Martínez Nila y María Elena Mendoza.  Una vez finalizada la discusión, </w:t>
      </w:r>
      <w:r w:rsidR="006F01A6" w:rsidRPr="0063136D">
        <w:rPr>
          <w:rFonts w:ascii="Century Gothic" w:hAnsi="Century Gothic" w:cs="Arial"/>
          <w:sz w:val="22"/>
          <w:szCs w:val="22"/>
        </w:rPr>
        <w:t>se sometió a votación el proyecto de acuerdo</w:t>
      </w:r>
      <w:r w:rsidR="0022748F" w:rsidRPr="0063136D">
        <w:rPr>
          <w:rFonts w:ascii="Century Gothic" w:hAnsi="Century Gothic" w:cs="Arial"/>
          <w:sz w:val="22"/>
          <w:szCs w:val="22"/>
        </w:rPr>
        <w:t xml:space="preserve"> modificado</w:t>
      </w:r>
      <w:r w:rsidR="006F01A6" w:rsidRPr="0063136D">
        <w:rPr>
          <w:rFonts w:ascii="Century Gothic" w:hAnsi="Century Gothic" w:cs="Arial"/>
          <w:sz w:val="22"/>
          <w:szCs w:val="22"/>
        </w:rPr>
        <w:t xml:space="preserve">, </w:t>
      </w:r>
      <w:r w:rsidR="00D3713E" w:rsidRPr="0063136D">
        <w:rPr>
          <w:rFonts w:ascii="Century Gothic" w:hAnsi="Century Gothic" w:cs="Arial"/>
          <w:sz w:val="22"/>
          <w:szCs w:val="22"/>
        </w:rPr>
        <w:t xml:space="preserve">siendo </w:t>
      </w:r>
      <w:r w:rsidRPr="0063136D">
        <w:rPr>
          <w:rFonts w:ascii="Century Gothic" w:hAnsi="Century Gothic" w:cs="Arial"/>
          <w:sz w:val="22"/>
          <w:szCs w:val="22"/>
        </w:rPr>
        <w:t>aprobado por unanimidad de votos</w:t>
      </w:r>
      <w:r w:rsidR="0022748F" w:rsidRPr="0063136D">
        <w:rPr>
          <w:rFonts w:ascii="Century Gothic" w:hAnsi="Century Gothic" w:cs="Arial"/>
          <w:sz w:val="22"/>
          <w:szCs w:val="22"/>
        </w:rPr>
        <w:t xml:space="preserve"> con una ausencia del Regidor Jesús José Díaz Monárrez</w:t>
      </w:r>
      <w:r w:rsidRPr="0063136D">
        <w:rPr>
          <w:rFonts w:ascii="Century Gothic" w:hAnsi="Century Gothic" w:cs="Arial"/>
          <w:sz w:val="22"/>
          <w:szCs w:val="22"/>
        </w:rPr>
        <w:t>, por lo que se acordó lo siguiente:</w:t>
      </w:r>
    </w:p>
    <w:p w:rsidR="0022748F" w:rsidRPr="0063136D" w:rsidRDefault="0022748F" w:rsidP="0063136D">
      <w:pPr>
        <w:tabs>
          <w:tab w:val="left" w:pos="1843"/>
          <w:tab w:val="left" w:pos="2127"/>
          <w:tab w:val="left" w:pos="2268"/>
        </w:tabs>
        <w:autoSpaceDE w:val="0"/>
        <w:autoSpaceDN w:val="0"/>
        <w:adjustRightInd w:val="0"/>
        <w:jc w:val="both"/>
        <w:rPr>
          <w:rFonts w:ascii="Century Gothic" w:eastAsia="Calibri" w:hAnsi="Century Gothic" w:cs="Arial"/>
          <w:color w:val="0A090C"/>
          <w:sz w:val="22"/>
          <w:szCs w:val="22"/>
          <w:lang w:eastAsia="es-MX"/>
        </w:rPr>
      </w:pPr>
      <w:r w:rsidRPr="0063136D">
        <w:rPr>
          <w:rFonts w:ascii="Century Gothic" w:hAnsi="Century Gothic" w:cs="Arial"/>
          <w:b/>
          <w:bCs/>
          <w:sz w:val="22"/>
          <w:szCs w:val="22"/>
        </w:rPr>
        <w:t xml:space="preserve">ACUERDO: </w:t>
      </w:r>
      <w:r w:rsidRPr="0063136D">
        <w:rPr>
          <w:rFonts w:ascii="Century Gothic" w:hAnsi="Century Gothic" w:cs="Arial"/>
          <w:b/>
          <w:sz w:val="22"/>
          <w:szCs w:val="22"/>
          <w:u w:val="single"/>
        </w:rPr>
        <w:t>PRIMERO</w:t>
      </w:r>
      <w:r w:rsidRPr="0063136D">
        <w:rPr>
          <w:rFonts w:ascii="Century Gothic" w:hAnsi="Century Gothic" w:cs="Arial"/>
          <w:b/>
          <w:sz w:val="22"/>
          <w:szCs w:val="22"/>
        </w:rPr>
        <w:t>.-</w:t>
      </w:r>
      <w:r w:rsidRPr="0063136D">
        <w:rPr>
          <w:rFonts w:ascii="Century Gothic" w:hAnsi="Century Gothic" w:cs="Arial"/>
          <w:sz w:val="22"/>
          <w:szCs w:val="22"/>
        </w:rPr>
        <w:t xml:space="preserve"> </w:t>
      </w:r>
      <w:r w:rsidR="00587F2F" w:rsidRPr="0063136D">
        <w:rPr>
          <w:rFonts w:ascii="Century Gothic" w:eastAsia="Calibri" w:hAnsi="Century Gothic" w:cs="Arial"/>
          <w:color w:val="0A090C"/>
          <w:sz w:val="22"/>
          <w:szCs w:val="22"/>
          <w:lang w:eastAsia="es-MX"/>
        </w:rPr>
        <w:t xml:space="preserve">Se acuerda por este Honorable Ayuntamiento, emitir un atento </w:t>
      </w:r>
      <w:r w:rsidR="00587F2F" w:rsidRPr="0063136D">
        <w:rPr>
          <w:rFonts w:ascii="Century Gothic" w:hAnsi="Century Gothic" w:cs="Arial"/>
          <w:sz w:val="22"/>
          <w:szCs w:val="22"/>
        </w:rPr>
        <w:t xml:space="preserve">exhorto al titular de la Comisión Federal de Electricidad, así como al </w:t>
      </w:r>
      <w:r w:rsidR="00587F2F" w:rsidRPr="0063136D">
        <w:rPr>
          <w:rFonts w:ascii="Century Gothic" w:eastAsia="Calibri" w:hAnsi="Century Gothic" w:cs="Arial"/>
          <w:color w:val="0A090C"/>
          <w:sz w:val="22"/>
          <w:szCs w:val="22"/>
          <w:lang w:eastAsia="es-MX"/>
        </w:rPr>
        <w:t>Superintendente de la Zona Norte de la misma</w:t>
      </w:r>
      <w:r w:rsidRPr="0063136D">
        <w:rPr>
          <w:rFonts w:ascii="Century Gothic" w:eastAsia="Calibri" w:hAnsi="Century Gothic" w:cs="Arial"/>
          <w:color w:val="0A090C"/>
          <w:sz w:val="22"/>
          <w:szCs w:val="22"/>
          <w:lang w:eastAsia="es-MX"/>
        </w:rPr>
        <w:t>, para que en la medida de lo posible se eviten los llamados apagones y/o cortes de energía eléctrica en diversas colonias y sectores de este municipio que han resultado en la afectación de miles de familias tanto en su patrimonio, así como los inconvenientes por las altas temperaturas; de igual forma se exhorta muy respetuosamente la regularidad del servicio de suministro de energía eléctrica, como objetivo fundamental de la paraestatal y por la evidente necesidad de los usuarios.</w:t>
      </w:r>
    </w:p>
    <w:p w:rsidR="003C228F" w:rsidRPr="0063136D" w:rsidRDefault="0022748F" w:rsidP="0063136D">
      <w:pPr>
        <w:pStyle w:val="Sinespaciado"/>
        <w:tabs>
          <w:tab w:val="left" w:pos="851"/>
        </w:tabs>
        <w:jc w:val="both"/>
        <w:rPr>
          <w:rFonts w:ascii="Century Gothic" w:hAnsi="Century Gothic" w:cs="Arial"/>
          <w:b/>
          <w:bCs/>
          <w:spacing w:val="-3"/>
          <w:sz w:val="22"/>
          <w:szCs w:val="22"/>
          <w:lang w:val="es-MX"/>
        </w:rPr>
      </w:pPr>
      <w:r w:rsidRPr="0063136D">
        <w:rPr>
          <w:rFonts w:ascii="Century Gothic" w:hAnsi="Century Gothic" w:cs="Arial"/>
          <w:b/>
          <w:sz w:val="22"/>
          <w:szCs w:val="22"/>
          <w:u w:val="single"/>
          <w:lang w:val="es-MX"/>
        </w:rPr>
        <w:t>SEGUNDO</w:t>
      </w:r>
      <w:r w:rsidRPr="0063136D">
        <w:rPr>
          <w:rFonts w:ascii="Century Gothic" w:hAnsi="Century Gothic" w:cs="Arial"/>
          <w:b/>
          <w:sz w:val="22"/>
          <w:szCs w:val="22"/>
          <w:lang w:val="es-MX"/>
        </w:rPr>
        <w:t xml:space="preserve">.- </w:t>
      </w:r>
      <w:r w:rsidRPr="0063136D">
        <w:rPr>
          <w:rFonts w:ascii="Century Gothic" w:hAnsi="Century Gothic" w:cs="Arial"/>
          <w:sz w:val="22"/>
          <w:szCs w:val="22"/>
          <w:lang w:val="es-MX"/>
        </w:rPr>
        <w:t>Notifíquese el presente acuerdo para todos los efectos legales a que haya lugar</w:t>
      </w:r>
      <w:r w:rsidR="00D51EE5" w:rsidRPr="0063136D">
        <w:rPr>
          <w:rFonts w:ascii="Century Gothic" w:hAnsi="Century Gothic" w:cs="Arial"/>
          <w:sz w:val="22"/>
          <w:szCs w:val="22"/>
          <w:lang w:val="es-MX"/>
        </w:rPr>
        <w:t>.</w:t>
      </w:r>
    </w:p>
    <w:p w:rsidR="003C1226" w:rsidRPr="0063136D" w:rsidRDefault="003C1226" w:rsidP="0063136D">
      <w:pPr>
        <w:pStyle w:val="Sinespaciado"/>
        <w:tabs>
          <w:tab w:val="left" w:pos="851"/>
        </w:tabs>
        <w:jc w:val="both"/>
        <w:rPr>
          <w:rFonts w:ascii="Century Gothic" w:hAnsi="Century Gothic" w:cs="Arial"/>
          <w:b/>
          <w:bCs/>
          <w:spacing w:val="-3"/>
          <w:sz w:val="22"/>
          <w:szCs w:val="22"/>
          <w:lang w:val="es-MX"/>
        </w:rPr>
      </w:pPr>
    </w:p>
    <w:p w:rsidR="00D51EE5" w:rsidRPr="0063136D" w:rsidRDefault="00D51EE5" w:rsidP="0063136D">
      <w:pPr>
        <w:pStyle w:val="Sinespaciado"/>
        <w:tabs>
          <w:tab w:val="left" w:pos="851"/>
        </w:tabs>
        <w:jc w:val="both"/>
        <w:rPr>
          <w:rFonts w:ascii="Century Gothic" w:hAnsi="Century Gothic" w:cs="Arial"/>
          <w:b/>
          <w:bCs/>
          <w:spacing w:val="-3"/>
          <w:sz w:val="22"/>
          <w:szCs w:val="22"/>
          <w:lang w:val="es-MX"/>
        </w:rPr>
      </w:pPr>
    </w:p>
    <w:p w:rsidR="00040144" w:rsidRPr="0063136D" w:rsidRDefault="00356A5B" w:rsidP="0063136D">
      <w:pPr>
        <w:tabs>
          <w:tab w:val="left" w:pos="0"/>
          <w:tab w:val="left" w:pos="993"/>
        </w:tabs>
        <w:jc w:val="both"/>
        <w:rPr>
          <w:rFonts w:ascii="Century Gothic" w:hAnsi="Century Gothic" w:cs="Arial"/>
          <w:sz w:val="22"/>
          <w:szCs w:val="22"/>
        </w:rPr>
      </w:pPr>
      <w:r w:rsidRPr="0063136D">
        <w:rPr>
          <w:rFonts w:ascii="Century Gothic" w:hAnsi="Century Gothic" w:cs="Arial"/>
          <w:b/>
          <w:bCs/>
          <w:spacing w:val="-3"/>
          <w:sz w:val="22"/>
          <w:szCs w:val="22"/>
        </w:rPr>
        <w:t>ASUNTO NÚMERO DIEZ.-</w:t>
      </w:r>
      <w:r w:rsidRPr="0063136D">
        <w:rPr>
          <w:rFonts w:ascii="Century Gothic" w:hAnsi="Century Gothic" w:cs="Arial"/>
          <w:bCs/>
          <w:spacing w:val="-3"/>
          <w:sz w:val="22"/>
          <w:szCs w:val="22"/>
        </w:rPr>
        <w:t xml:space="preserve"> Relativo al p</w:t>
      </w:r>
      <w:r w:rsidRPr="0063136D">
        <w:rPr>
          <w:rFonts w:ascii="Century Gothic" w:hAnsi="Century Gothic" w:cs="Courier New"/>
          <w:sz w:val="22"/>
          <w:szCs w:val="22"/>
        </w:rPr>
        <w:t xml:space="preserve">royecto de acuerdo </w:t>
      </w:r>
      <w:r w:rsidR="004F5419" w:rsidRPr="0063136D">
        <w:rPr>
          <w:rFonts w:ascii="Century Gothic" w:eastAsia="Calibri" w:hAnsi="Century Gothic" w:cs="Courier New"/>
          <w:sz w:val="22"/>
          <w:szCs w:val="22"/>
        </w:rPr>
        <w:t xml:space="preserve">para apoyar la permanencia del CONAPRED.  </w:t>
      </w:r>
      <w:r w:rsidR="00040144" w:rsidRPr="0063136D">
        <w:rPr>
          <w:rFonts w:ascii="Century Gothic" w:hAnsi="Century Gothic" w:cs="Arial"/>
          <w:sz w:val="22"/>
          <w:szCs w:val="22"/>
        </w:rPr>
        <w:t>Al pasar al análisis del presente asunto y después de haberse vertido diversos posicionamientos, tuvo lugar la participación ciudadana con fundamento en el artículo 94 del Reglamento Interior del Honorable Ayuntamiento del Municipio de Juárez, Estado de Chihuahua, concediéndosele el uso de la palabra a</w:t>
      </w:r>
      <w:r w:rsidR="006A7B1C" w:rsidRPr="0063136D">
        <w:rPr>
          <w:rFonts w:ascii="Century Gothic" w:hAnsi="Century Gothic" w:cs="Arial"/>
          <w:sz w:val="22"/>
          <w:szCs w:val="22"/>
        </w:rPr>
        <w:t xml:space="preserve"> </w:t>
      </w:r>
      <w:r w:rsidR="00040144" w:rsidRPr="0063136D">
        <w:rPr>
          <w:rFonts w:ascii="Century Gothic" w:hAnsi="Century Gothic" w:cs="Arial"/>
          <w:sz w:val="22"/>
          <w:szCs w:val="22"/>
        </w:rPr>
        <w:t>l</w:t>
      </w:r>
      <w:r w:rsidR="006A7B1C" w:rsidRPr="0063136D">
        <w:rPr>
          <w:rFonts w:ascii="Century Gothic" w:hAnsi="Century Gothic" w:cs="Arial"/>
          <w:sz w:val="22"/>
          <w:szCs w:val="22"/>
        </w:rPr>
        <w:t>a ciudadana</w:t>
      </w:r>
      <w:r w:rsidR="00040144" w:rsidRPr="0063136D">
        <w:rPr>
          <w:rFonts w:ascii="Century Gothic" w:hAnsi="Century Gothic" w:cs="Arial"/>
          <w:sz w:val="22"/>
          <w:szCs w:val="22"/>
        </w:rPr>
        <w:t xml:space="preserve"> </w:t>
      </w:r>
      <w:r w:rsidR="006A7B1C" w:rsidRPr="0063136D">
        <w:rPr>
          <w:rFonts w:ascii="Century Gothic" w:hAnsi="Century Gothic" w:cs="Arial"/>
          <w:sz w:val="22"/>
          <w:szCs w:val="22"/>
        </w:rPr>
        <w:t>Laura Calderón Pérez de Antillón</w:t>
      </w:r>
      <w:r w:rsidR="00040144" w:rsidRPr="0063136D">
        <w:rPr>
          <w:rFonts w:ascii="Century Gothic" w:hAnsi="Century Gothic" w:cs="Arial"/>
          <w:sz w:val="22"/>
          <w:szCs w:val="22"/>
        </w:rPr>
        <w:t>. Una vez finalizada la discusión, se sometió a votación el proyecto de acuerdo, siendo aprobado por unanimidad de votos, por lo que se acordó lo siguiente:</w:t>
      </w:r>
    </w:p>
    <w:p w:rsidR="004F5419" w:rsidRPr="0063136D" w:rsidRDefault="004F5419" w:rsidP="0063136D">
      <w:pPr>
        <w:tabs>
          <w:tab w:val="left" w:pos="1843"/>
          <w:tab w:val="left" w:pos="2127"/>
          <w:tab w:val="left" w:pos="2268"/>
        </w:tabs>
        <w:autoSpaceDE w:val="0"/>
        <w:autoSpaceDN w:val="0"/>
        <w:adjustRightInd w:val="0"/>
        <w:jc w:val="both"/>
        <w:rPr>
          <w:rFonts w:ascii="Century Gothic" w:eastAsia="Calibri" w:hAnsi="Century Gothic" w:cs="Arial"/>
          <w:color w:val="0A090C"/>
          <w:sz w:val="22"/>
          <w:szCs w:val="22"/>
          <w:lang w:eastAsia="es-MX"/>
        </w:rPr>
      </w:pPr>
      <w:r w:rsidRPr="0063136D">
        <w:rPr>
          <w:rFonts w:ascii="Century Gothic" w:hAnsi="Century Gothic" w:cs="Arial"/>
          <w:b/>
          <w:bCs/>
          <w:sz w:val="22"/>
          <w:szCs w:val="22"/>
        </w:rPr>
        <w:t xml:space="preserve">ACUERDO: </w:t>
      </w:r>
      <w:r w:rsidRPr="0063136D">
        <w:rPr>
          <w:rFonts w:ascii="Century Gothic" w:hAnsi="Century Gothic" w:cs="Arial"/>
          <w:b/>
          <w:sz w:val="22"/>
          <w:szCs w:val="22"/>
          <w:u w:val="single"/>
        </w:rPr>
        <w:t>PRIMERO</w:t>
      </w:r>
      <w:r w:rsidRPr="0063136D">
        <w:rPr>
          <w:rFonts w:ascii="Century Gothic" w:hAnsi="Century Gothic" w:cs="Arial"/>
          <w:b/>
          <w:sz w:val="22"/>
          <w:szCs w:val="22"/>
        </w:rPr>
        <w:t>.-</w:t>
      </w:r>
      <w:r w:rsidRPr="0063136D">
        <w:rPr>
          <w:rFonts w:ascii="Century Gothic" w:hAnsi="Century Gothic" w:cs="Arial"/>
          <w:sz w:val="22"/>
          <w:szCs w:val="22"/>
        </w:rPr>
        <w:t xml:space="preserve"> </w:t>
      </w:r>
      <w:r w:rsidRPr="0063136D">
        <w:rPr>
          <w:rFonts w:ascii="Century Gothic" w:eastAsia="Calibri" w:hAnsi="Century Gothic" w:cs="Arial"/>
          <w:color w:val="0A090C"/>
          <w:sz w:val="22"/>
          <w:szCs w:val="22"/>
          <w:lang w:eastAsia="es-MX"/>
        </w:rPr>
        <w:t xml:space="preserve">Toda vez, que la actual Administración Municipal 2018-2021, adoptó el ejemplo del Consejo Nacional para Prevenir la Discriminación (CONAPRED) al aprobar  la creación del Reglamento para Prevenir la Discriminación en el Municipio de Juárez, Estado de Chihuahua, publicado el 15 de septiembre de 2018 en el Periódico Oficial del Estado de Chihuahua, Reglamento que crea al Consejo Municipal para prevenir la Discriminación, mismo que tiene como función replicar las acciones y medidas empleadas por el CONAPRED en nuestra ciudad, dando cumplimiento a los Tratados Internacionales para proteger los derechos de las personas de los que México forma parte, es por lo que este Honorable Ayuntamiento, manifiesta el apoyo a la permanencia del CONAPRED y a las políticas públicas en favor de los derechos humanos y no discriminación que este organismo  del Estado Mexicano ofrece en beneficio de la sociedad; nuestro compromiso como servidores públicos es fortalecerlo en sus acciones y objetivos por el cual fue creado, así como los avances logrados a lo largo de décadas que nos sigan permitiendo eliminar cualquier clase de intolerancia y discriminación. </w:t>
      </w:r>
    </w:p>
    <w:p w:rsidR="000D5410" w:rsidRPr="0063136D" w:rsidRDefault="004F5419" w:rsidP="0063136D">
      <w:pPr>
        <w:pStyle w:val="Sinespaciado"/>
        <w:tabs>
          <w:tab w:val="left" w:pos="851"/>
        </w:tabs>
        <w:jc w:val="both"/>
        <w:rPr>
          <w:rFonts w:ascii="Century Gothic" w:hAnsi="Century Gothic" w:cs="Arial"/>
          <w:bCs/>
          <w:spacing w:val="-3"/>
          <w:sz w:val="22"/>
          <w:szCs w:val="22"/>
          <w:lang w:val="es-MX"/>
        </w:rPr>
      </w:pPr>
      <w:r w:rsidRPr="0063136D">
        <w:rPr>
          <w:rFonts w:ascii="Century Gothic" w:eastAsia="Calibri" w:hAnsi="Century Gothic" w:cs="Arial"/>
          <w:b/>
          <w:color w:val="0A090C"/>
          <w:sz w:val="22"/>
          <w:szCs w:val="22"/>
          <w:u w:val="single"/>
          <w:lang w:val="es-MX" w:eastAsia="es-MX"/>
        </w:rPr>
        <w:t>SEGUNDO</w:t>
      </w:r>
      <w:r w:rsidRPr="0063136D">
        <w:rPr>
          <w:rFonts w:ascii="Century Gothic" w:eastAsia="Calibri" w:hAnsi="Century Gothic" w:cs="Arial"/>
          <w:b/>
          <w:color w:val="0A090C"/>
          <w:sz w:val="22"/>
          <w:szCs w:val="22"/>
          <w:lang w:val="es-MX" w:eastAsia="es-MX"/>
        </w:rPr>
        <w:t>.-</w:t>
      </w:r>
      <w:r w:rsidRPr="0063136D">
        <w:rPr>
          <w:rFonts w:ascii="Century Gothic" w:eastAsia="Calibri" w:hAnsi="Century Gothic" w:cs="Arial"/>
          <w:color w:val="0A090C"/>
          <w:sz w:val="22"/>
          <w:szCs w:val="22"/>
          <w:lang w:val="es-MX" w:eastAsia="es-MX"/>
        </w:rPr>
        <w:t xml:space="preserve"> Notifíquese y remítase al Ejecutivo Federal para los efectos legales conducentes</w:t>
      </w:r>
      <w:r w:rsidR="00072281" w:rsidRPr="0063136D">
        <w:rPr>
          <w:rFonts w:ascii="Century Gothic" w:hAnsi="Century Gothic" w:cs="Arial"/>
          <w:sz w:val="22"/>
          <w:szCs w:val="22"/>
          <w:lang w:val="es-MX"/>
        </w:rPr>
        <w:t>.</w:t>
      </w:r>
    </w:p>
    <w:p w:rsidR="0058575D" w:rsidRPr="0063136D" w:rsidRDefault="0058575D" w:rsidP="0063136D">
      <w:pPr>
        <w:pStyle w:val="Sinespaciado"/>
        <w:tabs>
          <w:tab w:val="left" w:pos="851"/>
        </w:tabs>
        <w:jc w:val="both"/>
        <w:rPr>
          <w:rFonts w:ascii="Century Gothic" w:hAnsi="Century Gothic" w:cs="Arial"/>
          <w:bCs/>
          <w:spacing w:val="-3"/>
          <w:sz w:val="22"/>
          <w:szCs w:val="22"/>
          <w:lang w:val="es-MX"/>
        </w:rPr>
      </w:pPr>
    </w:p>
    <w:p w:rsidR="000D5410" w:rsidRPr="0063136D" w:rsidRDefault="000D5410" w:rsidP="0063136D">
      <w:pPr>
        <w:pStyle w:val="Sinespaciado"/>
        <w:tabs>
          <w:tab w:val="left" w:pos="851"/>
        </w:tabs>
        <w:jc w:val="both"/>
        <w:rPr>
          <w:rFonts w:ascii="Century Gothic" w:hAnsi="Century Gothic" w:cs="Arial"/>
          <w:b/>
          <w:bCs/>
          <w:spacing w:val="-3"/>
          <w:sz w:val="22"/>
          <w:szCs w:val="22"/>
          <w:lang w:val="es-MX"/>
        </w:rPr>
      </w:pPr>
    </w:p>
    <w:p w:rsidR="006A3421" w:rsidRPr="0063136D" w:rsidRDefault="005E5796" w:rsidP="0063136D">
      <w:pPr>
        <w:pStyle w:val="Sinespaciado"/>
        <w:tabs>
          <w:tab w:val="left" w:pos="851"/>
        </w:tabs>
        <w:jc w:val="both"/>
        <w:rPr>
          <w:rFonts w:ascii="Century Gothic" w:eastAsia="Calibri" w:hAnsi="Century Gothic" w:cs="Courier New"/>
          <w:sz w:val="22"/>
          <w:szCs w:val="22"/>
          <w:lang w:val="es-MX"/>
        </w:rPr>
      </w:pPr>
      <w:r w:rsidRPr="0063136D">
        <w:rPr>
          <w:rFonts w:ascii="Century Gothic" w:hAnsi="Century Gothic" w:cs="Arial"/>
          <w:b/>
          <w:bCs/>
          <w:spacing w:val="-3"/>
          <w:sz w:val="22"/>
          <w:szCs w:val="22"/>
          <w:lang w:val="es-MX"/>
        </w:rPr>
        <w:lastRenderedPageBreak/>
        <w:t xml:space="preserve">ASUNTO NÚMERO </w:t>
      </w:r>
      <w:r w:rsidR="006A3421" w:rsidRPr="0063136D">
        <w:rPr>
          <w:rFonts w:ascii="Century Gothic" w:hAnsi="Century Gothic" w:cs="Arial"/>
          <w:b/>
          <w:bCs/>
          <w:spacing w:val="-3"/>
          <w:sz w:val="22"/>
          <w:szCs w:val="22"/>
          <w:lang w:val="es-MX"/>
        </w:rPr>
        <w:t>ONCE</w:t>
      </w:r>
      <w:r w:rsidRPr="0063136D">
        <w:rPr>
          <w:rFonts w:ascii="Century Gothic" w:hAnsi="Century Gothic" w:cs="Arial"/>
          <w:b/>
          <w:bCs/>
          <w:spacing w:val="-3"/>
          <w:sz w:val="22"/>
          <w:szCs w:val="22"/>
          <w:lang w:val="es-MX"/>
        </w:rPr>
        <w:t>.-</w:t>
      </w:r>
      <w:r w:rsidRPr="0063136D">
        <w:rPr>
          <w:rFonts w:ascii="Century Gothic" w:hAnsi="Century Gothic" w:cs="Arial"/>
          <w:bCs/>
          <w:spacing w:val="-3"/>
          <w:sz w:val="22"/>
          <w:szCs w:val="22"/>
          <w:lang w:val="es-MX"/>
        </w:rPr>
        <w:t xml:space="preserve"> Relativo al proyecto de </w:t>
      </w:r>
      <w:r w:rsidRPr="0063136D">
        <w:rPr>
          <w:rFonts w:ascii="Century Gothic" w:eastAsia="Calibri" w:hAnsi="Century Gothic" w:cs="Courier New"/>
          <w:sz w:val="22"/>
          <w:szCs w:val="22"/>
          <w:lang w:val="es-MX"/>
        </w:rPr>
        <w:t>acuerdo para autorizar la desincorporación y enajenación a título gratuito de un terreno municipal con superficie de 55,390.390 m², a favor del GOBIERNO FEDERAL DE LOS ESTADOS UNIDOS MEXICANOS, a través de la SECRETARÍA DE LA DEFENSA NACIONAL</w:t>
      </w:r>
      <w:r w:rsidR="000F4A8C" w:rsidRPr="0063136D">
        <w:rPr>
          <w:rFonts w:ascii="Century Gothic" w:eastAsia="Calibri" w:hAnsi="Century Gothic" w:cs="Courier New"/>
          <w:sz w:val="22"/>
          <w:szCs w:val="22"/>
          <w:lang w:val="es-MX"/>
        </w:rPr>
        <w:t xml:space="preserve">.  Al pasar al </w:t>
      </w:r>
      <w:r w:rsidR="00120158" w:rsidRPr="0063136D">
        <w:rPr>
          <w:rFonts w:ascii="Century Gothic" w:eastAsia="Calibri" w:hAnsi="Century Gothic" w:cs="Courier New"/>
          <w:sz w:val="22"/>
          <w:szCs w:val="22"/>
          <w:lang w:val="es-MX"/>
        </w:rPr>
        <w:t>análisis</w:t>
      </w:r>
      <w:r w:rsidR="000F4A8C" w:rsidRPr="0063136D">
        <w:rPr>
          <w:rFonts w:ascii="Century Gothic" w:eastAsia="Calibri" w:hAnsi="Century Gothic" w:cs="Courier New"/>
          <w:sz w:val="22"/>
          <w:szCs w:val="22"/>
          <w:lang w:val="es-MX"/>
        </w:rPr>
        <w:t xml:space="preserve"> del presente asunto en uso de la palabra el Regidor </w:t>
      </w:r>
      <w:r w:rsidR="006A3421" w:rsidRPr="0063136D">
        <w:rPr>
          <w:rFonts w:ascii="Century Gothic" w:eastAsia="Calibri" w:hAnsi="Century Gothic" w:cs="Courier New"/>
          <w:sz w:val="22"/>
          <w:szCs w:val="22"/>
          <w:lang w:val="es-MX"/>
        </w:rPr>
        <w:t>Óscar</w:t>
      </w:r>
      <w:r w:rsidR="000F4A8C" w:rsidRPr="0063136D">
        <w:rPr>
          <w:rFonts w:ascii="Century Gothic" w:eastAsia="Calibri" w:hAnsi="Century Gothic" w:cs="Courier New"/>
          <w:sz w:val="22"/>
          <w:szCs w:val="22"/>
          <w:lang w:val="es-MX"/>
        </w:rPr>
        <w:t xml:space="preserve"> Arturo Gallegos González, solicit</w:t>
      </w:r>
      <w:r w:rsidR="006A3421" w:rsidRPr="0063136D">
        <w:rPr>
          <w:rFonts w:ascii="Century Gothic" w:eastAsia="Calibri" w:hAnsi="Century Gothic" w:cs="Courier New"/>
          <w:sz w:val="22"/>
          <w:szCs w:val="22"/>
          <w:lang w:val="es-MX"/>
        </w:rPr>
        <w:t xml:space="preserve">ó </w:t>
      </w:r>
      <w:r w:rsidR="000F4A8C" w:rsidRPr="0063136D">
        <w:rPr>
          <w:rFonts w:ascii="Century Gothic" w:eastAsia="Calibri" w:hAnsi="Century Gothic" w:cs="Courier New"/>
          <w:sz w:val="22"/>
          <w:szCs w:val="22"/>
          <w:lang w:val="es-MX"/>
        </w:rPr>
        <w:t xml:space="preserve">una </w:t>
      </w:r>
      <w:r w:rsidR="006A3421" w:rsidRPr="0063136D">
        <w:rPr>
          <w:rFonts w:ascii="Century Gothic" w:eastAsia="Calibri" w:hAnsi="Century Gothic" w:cs="Courier New"/>
          <w:sz w:val="22"/>
          <w:szCs w:val="22"/>
          <w:lang w:val="es-MX"/>
        </w:rPr>
        <w:t>modificación</w:t>
      </w:r>
      <w:r w:rsidR="000F4A8C" w:rsidRPr="0063136D">
        <w:rPr>
          <w:rFonts w:ascii="Century Gothic" w:eastAsia="Calibri" w:hAnsi="Century Gothic" w:cs="Courier New"/>
          <w:sz w:val="22"/>
          <w:szCs w:val="22"/>
          <w:lang w:val="es-MX"/>
        </w:rPr>
        <w:t xml:space="preserve"> al acuerdo </w:t>
      </w:r>
      <w:r w:rsidR="001E5771" w:rsidRPr="0063136D">
        <w:rPr>
          <w:rFonts w:ascii="Century Gothic" w:eastAsia="Calibri" w:hAnsi="Century Gothic" w:cs="Courier New"/>
          <w:sz w:val="22"/>
          <w:szCs w:val="22"/>
          <w:lang w:val="es-MX"/>
        </w:rPr>
        <w:t>en el sentido de que se eliminara la leyenda “la sesión de cabildo mediante el procedimiento correspondiente”,</w:t>
      </w:r>
      <w:r w:rsidR="009044F4">
        <w:rPr>
          <w:rFonts w:ascii="Century Gothic" w:eastAsia="Calibri" w:hAnsi="Century Gothic" w:cs="Courier New"/>
          <w:sz w:val="22"/>
          <w:szCs w:val="22"/>
          <w:lang w:val="es-MX"/>
        </w:rPr>
        <w:t xml:space="preserve"> </w:t>
      </w:r>
      <w:r w:rsidR="001E5771" w:rsidRPr="0063136D">
        <w:rPr>
          <w:rFonts w:ascii="Century Gothic" w:eastAsia="Calibri" w:hAnsi="Century Gothic" w:cs="Courier New"/>
          <w:sz w:val="22"/>
          <w:szCs w:val="22"/>
          <w:lang w:val="es-MX"/>
        </w:rPr>
        <w:t>lo cual fue debidamente secundado y aprobado por unanimidad de votos.  Acto seguido y d</w:t>
      </w:r>
      <w:r w:rsidR="006A3421" w:rsidRPr="0063136D">
        <w:rPr>
          <w:rFonts w:ascii="Century Gothic" w:hAnsi="Century Gothic" w:cs="Arial"/>
          <w:sz w:val="22"/>
          <w:szCs w:val="22"/>
          <w:lang w:val="es-MX"/>
        </w:rPr>
        <w:t xml:space="preserve">espués de haberse vertido diversos posicionamientos, tuvo lugar la participación ciudadana con fundamento en el artículo 94 del Reglamento Interior del Honorable Ayuntamiento del Municipio de Juárez, Estado de Chihuahua, concediéndosele el uso de la palabra al ciudadano Juan Carlos Loera De la Rosa.  Una vez finalizada la discusión, se sometió a votación el proyecto de acuerdo modificado, </w:t>
      </w:r>
      <w:r w:rsidR="00120158" w:rsidRPr="0063136D">
        <w:rPr>
          <w:rFonts w:ascii="Century Gothic" w:hAnsi="Century Gothic" w:cs="Arial"/>
          <w:sz w:val="22"/>
          <w:szCs w:val="22"/>
          <w:lang w:val="es-MX"/>
        </w:rPr>
        <w:t>el cual fue aprobado por unanimidad de votos, por lo que se acordó lo siguiente:</w:t>
      </w:r>
    </w:p>
    <w:p w:rsidR="005E5796" w:rsidRPr="0063136D" w:rsidRDefault="005E5796" w:rsidP="0063136D">
      <w:pPr>
        <w:jc w:val="both"/>
        <w:rPr>
          <w:rFonts w:ascii="Century Gothic" w:hAnsi="Century Gothic" w:cs="Arial"/>
          <w:sz w:val="23"/>
          <w:szCs w:val="23"/>
        </w:rPr>
      </w:pPr>
      <w:r w:rsidRPr="0063136D">
        <w:rPr>
          <w:rFonts w:ascii="Century Gothic" w:hAnsi="Century Gothic" w:cs="Arial"/>
          <w:b/>
          <w:bCs/>
          <w:sz w:val="22"/>
          <w:szCs w:val="22"/>
        </w:rPr>
        <w:t xml:space="preserve">ACUERDO: </w:t>
      </w:r>
      <w:r w:rsidRPr="0063136D">
        <w:rPr>
          <w:rFonts w:ascii="Century Gothic" w:hAnsi="Century Gothic" w:cs="Arial"/>
          <w:b/>
          <w:sz w:val="22"/>
          <w:szCs w:val="22"/>
          <w:u w:val="single"/>
        </w:rPr>
        <w:t>PRIMERO</w:t>
      </w:r>
      <w:r w:rsidRPr="0063136D">
        <w:rPr>
          <w:rFonts w:ascii="Century Gothic" w:hAnsi="Century Gothic" w:cs="Arial"/>
          <w:b/>
          <w:sz w:val="22"/>
          <w:szCs w:val="22"/>
        </w:rPr>
        <w:t>.-</w:t>
      </w:r>
      <w:r w:rsidRPr="0063136D">
        <w:rPr>
          <w:rFonts w:ascii="Century Gothic" w:hAnsi="Century Gothic" w:cs="Arial"/>
          <w:sz w:val="22"/>
          <w:szCs w:val="22"/>
        </w:rPr>
        <w:t xml:space="preserve"> </w:t>
      </w:r>
      <w:r w:rsidRPr="0063136D">
        <w:rPr>
          <w:rFonts w:ascii="Century Gothic" w:hAnsi="Century Gothic" w:cs="Arial"/>
          <w:sz w:val="23"/>
          <w:szCs w:val="23"/>
        </w:rPr>
        <w:t>Se autoriza la desincorporación y enajenación a título gratuito mediante el trámite administrativo de donación, a favor del GOBIERNO</w:t>
      </w:r>
      <w:r w:rsidRPr="0063136D">
        <w:rPr>
          <w:rFonts w:ascii="Century Gothic" w:eastAsia="Calibri" w:hAnsi="Century Gothic" w:cs="Arial"/>
          <w:sz w:val="23"/>
          <w:szCs w:val="23"/>
        </w:rPr>
        <w:t xml:space="preserve"> FEDERAL DE LOS ESTADOS UNIDOS MEXICANOS, a través de la </w:t>
      </w:r>
      <w:r w:rsidRPr="0063136D">
        <w:rPr>
          <w:rFonts w:ascii="Century Gothic" w:eastAsia="Calibri" w:hAnsi="Century Gothic" w:cs="Arial"/>
          <w:b/>
          <w:sz w:val="23"/>
          <w:szCs w:val="23"/>
        </w:rPr>
        <w:t>SECRETARÍA DE LA DEFENSA NACIONAL</w:t>
      </w:r>
      <w:r w:rsidRPr="0063136D">
        <w:rPr>
          <w:rFonts w:ascii="Century Gothic" w:hAnsi="Century Gothic" w:cs="Arial"/>
          <w:sz w:val="23"/>
          <w:szCs w:val="23"/>
        </w:rPr>
        <w:t>, sobre un terreno municipal que se describe como bien de "dominio público", ubicado sobre el Camino Real y Prolongación 16 Septiembre, de la zona conocida como Anapra (Carbonífera), con superficie de 55,390.390 m², el cual se destinará para la construcción de instalaciones para compañías de la "GUARDIA NACIONAL", el cual cuenta con los lados, rumbos, distancias, coordenadas y colindancias que se especifican en el siguiente cuadro de construcción:</w:t>
      </w:r>
    </w:p>
    <w:p w:rsidR="005E5796" w:rsidRPr="0063136D" w:rsidRDefault="005E5796" w:rsidP="0063136D">
      <w:pPr>
        <w:jc w:val="both"/>
        <w:rPr>
          <w:rFonts w:ascii="Century Gothic" w:hAnsi="Century Gothic" w:cs="Arial"/>
          <w:sz w:val="23"/>
          <w:szCs w:val="23"/>
        </w:rPr>
      </w:pPr>
    </w:p>
    <w:p w:rsidR="005E5796" w:rsidRPr="0063136D" w:rsidRDefault="005E5796" w:rsidP="0063136D">
      <w:pPr>
        <w:jc w:val="center"/>
        <w:rPr>
          <w:rFonts w:ascii="Century Gothic" w:hAnsi="Century Gothic" w:cs="Arial"/>
          <w:sz w:val="23"/>
          <w:szCs w:val="23"/>
        </w:rPr>
      </w:pPr>
      <w:r w:rsidRPr="0063136D">
        <w:rPr>
          <w:rFonts w:ascii="Century Gothic" w:hAnsi="Century Gothic"/>
          <w:noProof/>
          <w:lang w:eastAsia="es-MX"/>
        </w:rPr>
        <w:drawing>
          <wp:anchor distT="0" distB="0" distL="114300" distR="114300" simplePos="0" relativeHeight="251657216" behindDoc="0" locked="0" layoutInCell="1" allowOverlap="1">
            <wp:simplePos x="0" y="0"/>
            <wp:positionH relativeFrom="column">
              <wp:posOffset>257175</wp:posOffset>
            </wp:positionH>
            <wp:positionV relativeFrom="paragraph">
              <wp:posOffset>17145</wp:posOffset>
            </wp:positionV>
            <wp:extent cx="5657215" cy="3352800"/>
            <wp:effectExtent l="0" t="0" r="63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l="22948" t="28409" r="25890" b="15247"/>
                    <a:stretch>
                      <a:fillRect/>
                    </a:stretch>
                  </pic:blipFill>
                  <pic:spPr bwMode="auto">
                    <a:xfrm>
                      <a:off x="0" y="0"/>
                      <a:ext cx="5657215" cy="3352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5E5796" w:rsidRPr="0063136D" w:rsidRDefault="005E5796" w:rsidP="0063136D">
      <w:pPr>
        <w:jc w:val="both"/>
        <w:rPr>
          <w:rFonts w:ascii="Century Gothic" w:hAnsi="Century Gothic" w:cs="Arial"/>
          <w:b/>
          <w:sz w:val="23"/>
          <w:szCs w:val="23"/>
          <w:u w:val="single"/>
        </w:rPr>
      </w:pPr>
    </w:p>
    <w:p w:rsidR="005E5796" w:rsidRPr="0063136D" w:rsidRDefault="005E5796" w:rsidP="0063136D">
      <w:pPr>
        <w:jc w:val="both"/>
        <w:rPr>
          <w:rFonts w:ascii="Century Gothic" w:hAnsi="Century Gothic" w:cs="Arial"/>
          <w:b/>
          <w:sz w:val="23"/>
          <w:szCs w:val="23"/>
          <w:u w:val="single"/>
        </w:rPr>
      </w:pPr>
    </w:p>
    <w:p w:rsidR="005E5796" w:rsidRPr="0063136D" w:rsidRDefault="005E5796" w:rsidP="0063136D">
      <w:pPr>
        <w:jc w:val="both"/>
        <w:rPr>
          <w:rFonts w:ascii="Century Gothic" w:hAnsi="Century Gothic" w:cs="Arial"/>
          <w:b/>
          <w:sz w:val="23"/>
          <w:szCs w:val="23"/>
          <w:u w:val="single"/>
        </w:rPr>
      </w:pPr>
    </w:p>
    <w:p w:rsidR="005E5796" w:rsidRPr="0063136D" w:rsidRDefault="005E5796" w:rsidP="0063136D">
      <w:pPr>
        <w:jc w:val="both"/>
        <w:rPr>
          <w:rFonts w:ascii="Century Gothic" w:hAnsi="Century Gothic" w:cs="Arial"/>
          <w:b/>
          <w:sz w:val="23"/>
          <w:szCs w:val="23"/>
          <w:u w:val="single"/>
        </w:rPr>
      </w:pPr>
    </w:p>
    <w:p w:rsidR="005E5796" w:rsidRPr="0063136D" w:rsidRDefault="005E5796" w:rsidP="0063136D">
      <w:pPr>
        <w:jc w:val="both"/>
        <w:rPr>
          <w:rFonts w:ascii="Century Gothic" w:hAnsi="Century Gothic" w:cs="Arial"/>
          <w:b/>
          <w:sz w:val="23"/>
          <w:szCs w:val="23"/>
          <w:u w:val="single"/>
        </w:rPr>
      </w:pPr>
    </w:p>
    <w:p w:rsidR="005E5796" w:rsidRPr="0063136D" w:rsidRDefault="005E5796" w:rsidP="0063136D">
      <w:pPr>
        <w:jc w:val="both"/>
        <w:rPr>
          <w:rFonts w:ascii="Century Gothic" w:hAnsi="Century Gothic" w:cs="Arial"/>
          <w:b/>
          <w:sz w:val="23"/>
          <w:szCs w:val="23"/>
          <w:u w:val="single"/>
        </w:rPr>
      </w:pPr>
    </w:p>
    <w:p w:rsidR="005E5796" w:rsidRPr="0063136D" w:rsidRDefault="005E5796" w:rsidP="0063136D">
      <w:pPr>
        <w:jc w:val="both"/>
        <w:rPr>
          <w:rFonts w:ascii="Century Gothic" w:hAnsi="Century Gothic" w:cs="Arial"/>
          <w:b/>
          <w:sz w:val="23"/>
          <w:szCs w:val="23"/>
          <w:u w:val="single"/>
        </w:rPr>
      </w:pPr>
    </w:p>
    <w:p w:rsidR="005E5796" w:rsidRPr="0063136D" w:rsidRDefault="005E5796" w:rsidP="0063136D">
      <w:pPr>
        <w:jc w:val="both"/>
        <w:rPr>
          <w:rFonts w:ascii="Century Gothic" w:hAnsi="Century Gothic" w:cs="Arial"/>
          <w:b/>
          <w:sz w:val="23"/>
          <w:szCs w:val="23"/>
          <w:u w:val="single"/>
        </w:rPr>
      </w:pPr>
    </w:p>
    <w:p w:rsidR="005E5796" w:rsidRPr="0063136D" w:rsidRDefault="005E5796" w:rsidP="0063136D">
      <w:pPr>
        <w:jc w:val="both"/>
        <w:rPr>
          <w:rFonts w:ascii="Century Gothic" w:hAnsi="Century Gothic" w:cs="Arial"/>
          <w:b/>
          <w:sz w:val="23"/>
          <w:szCs w:val="23"/>
          <w:u w:val="single"/>
        </w:rPr>
      </w:pPr>
    </w:p>
    <w:p w:rsidR="005E5796" w:rsidRPr="0063136D" w:rsidRDefault="005E5796" w:rsidP="0063136D">
      <w:pPr>
        <w:jc w:val="both"/>
        <w:rPr>
          <w:rFonts w:ascii="Century Gothic" w:hAnsi="Century Gothic" w:cs="Arial"/>
          <w:b/>
          <w:sz w:val="23"/>
          <w:szCs w:val="23"/>
          <w:u w:val="single"/>
        </w:rPr>
      </w:pPr>
    </w:p>
    <w:p w:rsidR="005E5796" w:rsidRPr="0063136D" w:rsidRDefault="005E5796" w:rsidP="0063136D">
      <w:pPr>
        <w:jc w:val="both"/>
        <w:rPr>
          <w:rFonts w:ascii="Century Gothic" w:hAnsi="Century Gothic" w:cs="Arial"/>
          <w:b/>
          <w:sz w:val="23"/>
          <w:szCs w:val="23"/>
          <w:u w:val="single"/>
        </w:rPr>
      </w:pPr>
    </w:p>
    <w:p w:rsidR="005E5796" w:rsidRPr="0063136D" w:rsidRDefault="005E5796" w:rsidP="0063136D">
      <w:pPr>
        <w:jc w:val="both"/>
        <w:rPr>
          <w:rFonts w:ascii="Century Gothic" w:hAnsi="Century Gothic" w:cs="Arial"/>
          <w:b/>
          <w:sz w:val="23"/>
          <w:szCs w:val="23"/>
          <w:u w:val="single"/>
        </w:rPr>
      </w:pPr>
    </w:p>
    <w:p w:rsidR="005E5796" w:rsidRPr="0063136D" w:rsidRDefault="005E5796" w:rsidP="0063136D">
      <w:pPr>
        <w:jc w:val="both"/>
        <w:rPr>
          <w:rFonts w:ascii="Century Gothic" w:hAnsi="Century Gothic" w:cs="Arial"/>
          <w:b/>
          <w:sz w:val="23"/>
          <w:szCs w:val="23"/>
          <w:u w:val="single"/>
        </w:rPr>
      </w:pPr>
    </w:p>
    <w:p w:rsidR="005E5796" w:rsidRPr="0063136D" w:rsidRDefault="005E5796" w:rsidP="0063136D">
      <w:pPr>
        <w:jc w:val="both"/>
        <w:rPr>
          <w:rFonts w:ascii="Century Gothic" w:hAnsi="Century Gothic" w:cs="Arial"/>
          <w:b/>
          <w:sz w:val="23"/>
          <w:szCs w:val="23"/>
          <w:u w:val="single"/>
        </w:rPr>
      </w:pPr>
    </w:p>
    <w:p w:rsidR="005E5796" w:rsidRPr="0063136D" w:rsidRDefault="005E5796" w:rsidP="0063136D">
      <w:pPr>
        <w:jc w:val="both"/>
        <w:rPr>
          <w:rFonts w:ascii="Century Gothic" w:hAnsi="Century Gothic" w:cs="Arial"/>
          <w:b/>
          <w:sz w:val="23"/>
          <w:szCs w:val="23"/>
          <w:u w:val="single"/>
        </w:rPr>
      </w:pPr>
    </w:p>
    <w:p w:rsidR="005E5796" w:rsidRPr="0063136D" w:rsidRDefault="005E5796" w:rsidP="0063136D">
      <w:pPr>
        <w:jc w:val="both"/>
        <w:rPr>
          <w:rFonts w:ascii="Century Gothic" w:hAnsi="Century Gothic" w:cs="Arial"/>
          <w:b/>
          <w:sz w:val="23"/>
          <w:szCs w:val="23"/>
          <w:u w:val="single"/>
        </w:rPr>
      </w:pPr>
    </w:p>
    <w:p w:rsidR="005E5796" w:rsidRPr="0063136D" w:rsidRDefault="005E5796" w:rsidP="0063136D">
      <w:pPr>
        <w:jc w:val="both"/>
        <w:rPr>
          <w:rFonts w:ascii="Century Gothic" w:hAnsi="Century Gothic" w:cs="Arial"/>
          <w:b/>
          <w:sz w:val="23"/>
          <w:szCs w:val="23"/>
          <w:u w:val="single"/>
        </w:rPr>
      </w:pPr>
    </w:p>
    <w:p w:rsidR="005E5796" w:rsidRPr="0063136D" w:rsidRDefault="005E5796" w:rsidP="0063136D">
      <w:pPr>
        <w:jc w:val="both"/>
        <w:rPr>
          <w:rFonts w:ascii="Century Gothic" w:hAnsi="Century Gothic" w:cs="Arial"/>
          <w:b/>
          <w:sz w:val="23"/>
          <w:szCs w:val="23"/>
          <w:u w:val="single"/>
        </w:rPr>
      </w:pPr>
    </w:p>
    <w:p w:rsidR="005E5796" w:rsidRPr="0063136D" w:rsidRDefault="005E5796" w:rsidP="0063136D">
      <w:pPr>
        <w:jc w:val="both"/>
        <w:rPr>
          <w:rFonts w:ascii="Century Gothic" w:hAnsi="Century Gothic" w:cs="Arial"/>
          <w:b/>
          <w:sz w:val="23"/>
          <w:szCs w:val="23"/>
          <w:u w:val="single"/>
        </w:rPr>
      </w:pPr>
    </w:p>
    <w:p w:rsidR="005E5796" w:rsidRPr="0063136D" w:rsidRDefault="005E5796" w:rsidP="0063136D">
      <w:pPr>
        <w:jc w:val="both"/>
        <w:rPr>
          <w:rFonts w:ascii="Century Gothic" w:hAnsi="Century Gothic" w:cs="Arial"/>
          <w:sz w:val="23"/>
          <w:szCs w:val="23"/>
        </w:rPr>
      </w:pPr>
      <w:r w:rsidRPr="0063136D">
        <w:rPr>
          <w:rFonts w:ascii="Century Gothic" w:hAnsi="Century Gothic" w:cs="Arial"/>
          <w:b/>
          <w:sz w:val="23"/>
          <w:szCs w:val="23"/>
          <w:u w:val="single"/>
        </w:rPr>
        <w:t>SEGUNDO</w:t>
      </w:r>
      <w:r w:rsidRPr="0063136D">
        <w:rPr>
          <w:rFonts w:ascii="Century Gothic" w:hAnsi="Century Gothic" w:cs="Arial"/>
          <w:b/>
          <w:sz w:val="23"/>
          <w:szCs w:val="23"/>
        </w:rPr>
        <w:t>.-</w:t>
      </w:r>
      <w:r w:rsidRPr="0063136D">
        <w:rPr>
          <w:rFonts w:ascii="Century Gothic" w:hAnsi="Century Gothic" w:cs="Arial"/>
          <w:sz w:val="23"/>
          <w:szCs w:val="23"/>
        </w:rPr>
        <w:t xml:space="preserve"> Una vez habiéndose autorizado la presente donación, procédase en consecuencia por conducto de los ciudadanos Presidente Municipal, Secretario de la Presidencia Municipal y del Honorable Ayuntamiento, así como del Regidor Coordinador de la Comisión de Hacienda, a formalizar la presente donación mediante escritura </w:t>
      </w:r>
      <w:r w:rsidRPr="0063136D">
        <w:rPr>
          <w:rFonts w:ascii="Century Gothic" w:hAnsi="Century Gothic" w:cs="Arial"/>
          <w:sz w:val="23"/>
          <w:szCs w:val="23"/>
        </w:rPr>
        <w:lastRenderedPageBreak/>
        <w:t xml:space="preserve">pública con cargo al promovente, dentro de un plazo máximo de seis meses, contados a partir del día siguiente en que surta efectos la notificación del presente acuerdo, la cual deberá llevar inserta: </w:t>
      </w:r>
    </w:p>
    <w:p w:rsidR="005E5796" w:rsidRPr="0063136D" w:rsidRDefault="005E5796" w:rsidP="0063136D">
      <w:pPr>
        <w:pStyle w:val="Prrafodelista"/>
        <w:numPr>
          <w:ilvl w:val="0"/>
          <w:numId w:val="19"/>
        </w:numPr>
        <w:contextualSpacing/>
        <w:jc w:val="both"/>
        <w:rPr>
          <w:rFonts w:ascii="Century Gothic" w:hAnsi="Century Gothic" w:cs="Arial"/>
          <w:sz w:val="23"/>
          <w:szCs w:val="23"/>
        </w:rPr>
      </w:pPr>
      <w:r w:rsidRPr="0063136D">
        <w:rPr>
          <w:rFonts w:ascii="Century Gothic" w:hAnsi="Century Gothic" w:cs="Arial"/>
          <w:sz w:val="23"/>
          <w:szCs w:val="23"/>
        </w:rPr>
        <w:t xml:space="preserve">La mención de las condiciones y/o restricciones señaladas en los oficios números </w:t>
      </w:r>
      <w:r w:rsidRPr="0063136D">
        <w:rPr>
          <w:rFonts w:ascii="Century Gothic" w:hAnsi="Century Gothic" w:cs="Arial"/>
          <w:color w:val="000000"/>
          <w:sz w:val="23"/>
          <w:szCs w:val="23"/>
        </w:rPr>
        <w:t xml:space="preserve">DGDU/DCP/APDU/1856/2020 </w:t>
      </w:r>
      <w:r w:rsidRPr="0063136D">
        <w:rPr>
          <w:rFonts w:ascii="Century Gothic" w:hAnsi="Century Gothic" w:cs="Arial"/>
          <w:sz w:val="23"/>
          <w:szCs w:val="23"/>
        </w:rPr>
        <w:t xml:space="preserve">emitido por la Dirección General de Desarrollo Urbano y </w:t>
      </w:r>
      <w:r w:rsidRPr="0063136D">
        <w:rPr>
          <w:rFonts w:ascii="Century Gothic" w:hAnsi="Century Gothic" w:cs="Arial"/>
          <w:color w:val="000000"/>
          <w:sz w:val="23"/>
          <w:szCs w:val="23"/>
        </w:rPr>
        <w:t>SM/DAJOP/374/2020</w:t>
      </w:r>
      <w:r w:rsidRPr="0063136D">
        <w:rPr>
          <w:rFonts w:ascii="Century Gothic" w:hAnsi="Century Gothic" w:cs="Arial"/>
          <w:sz w:val="23"/>
          <w:szCs w:val="23"/>
        </w:rPr>
        <w:t>, emitido por la Sindicatura Municipal.</w:t>
      </w:r>
    </w:p>
    <w:p w:rsidR="005E5796" w:rsidRPr="0063136D" w:rsidRDefault="005E5796" w:rsidP="0063136D">
      <w:pPr>
        <w:pStyle w:val="Prrafodelista"/>
        <w:numPr>
          <w:ilvl w:val="0"/>
          <w:numId w:val="19"/>
        </w:numPr>
        <w:contextualSpacing/>
        <w:jc w:val="both"/>
        <w:rPr>
          <w:rFonts w:ascii="Century Gothic" w:hAnsi="Century Gothic" w:cs="Arial"/>
          <w:sz w:val="23"/>
          <w:szCs w:val="23"/>
        </w:rPr>
      </w:pPr>
      <w:r w:rsidRPr="0063136D">
        <w:rPr>
          <w:rFonts w:ascii="Century Gothic" w:hAnsi="Century Gothic" w:cs="Arial"/>
          <w:sz w:val="23"/>
          <w:szCs w:val="23"/>
        </w:rPr>
        <w:t xml:space="preserve">La mención de que la donataria deberá respetar y conservar el terreno materia del presente acuerdo para el fin que fue solicitado. </w:t>
      </w:r>
    </w:p>
    <w:p w:rsidR="005E5796" w:rsidRPr="0063136D" w:rsidRDefault="005E5796" w:rsidP="0063136D">
      <w:pPr>
        <w:jc w:val="both"/>
        <w:rPr>
          <w:rFonts w:ascii="Century Gothic" w:hAnsi="Century Gothic" w:cs="Arial"/>
          <w:sz w:val="23"/>
          <w:szCs w:val="23"/>
        </w:rPr>
      </w:pPr>
      <w:r w:rsidRPr="0063136D">
        <w:rPr>
          <w:rFonts w:ascii="Century Gothic" w:hAnsi="Century Gothic" w:cs="Arial"/>
          <w:b/>
          <w:sz w:val="23"/>
          <w:szCs w:val="23"/>
          <w:u w:val="single"/>
        </w:rPr>
        <w:t>TERCERO</w:t>
      </w:r>
      <w:r w:rsidRPr="0063136D">
        <w:rPr>
          <w:rFonts w:ascii="Century Gothic" w:hAnsi="Century Gothic" w:cs="Arial"/>
          <w:b/>
          <w:sz w:val="23"/>
          <w:szCs w:val="23"/>
        </w:rPr>
        <w:t>.-</w:t>
      </w:r>
      <w:r w:rsidRPr="0063136D">
        <w:rPr>
          <w:rFonts w:ascii="Century Gothic" w:hAnsi="Century Gothic" w:cs="Arial"/>
          <w:sz w:val="23"/>
          <w:szCs w:val="23"/>
        </w:rPr>
        <w:t xml:space="preserve"> En caso de que el promovente incumpla con alguna de las condicionantes descritas en los puntos del presente acuerdo, la propiedad podrá ser revertida a favor del Municipio de Juárez, Estado de Chihuahua, de acuerdo a lo establecido en el artículo 29, fracción XXVII del Código Municipal para el Estado de Chihuahua, sin más trámite que el de notificar el auto por el que se revoca la presente autorización, o bien, en caso de que no se haya trasmitido mediante escritura pública la propiedad del inmueble a favor del donatario, se dejará sin efectos el presente acuerdo.  </w:t>
      </w:r>
    </w:p>
    <w:p w:rsidR="005E5796" w:rsidRPr="0063136D" w:rsidRDefault="005E5796" w:rsidP="0063136D">
      <w:pPr>
        <w:pStyle w:val="Sinespaciado"/>
        <w:tabs>
          <w:tab w:val="left" w:pos="851"/>
        </w:tabs>
        <w:jc w:val="both"/>
        <w:rPr>
          <w:rFonts w:ascii="Century Gothic" w:hAnsi="Century Gothic" w:cs="Arial"/>
          <w:b/>
          <w:bCs/>
          <w:spacing w:val="-3"/>
          <w:sz w:val="22"/>
          <w:szCs w:val="22"/>
          <w:lang w:val="es-MX"/>
        </w:rPr>
      </w:pPr>
      <w:r w:rsidRPr="0063136D">
        <w:rPr>
          <w:rFonts w:ascii="Century Gothic" w:hAnsi="Century Gothic" w:cs="Arial"/>
          <w:b/>
          <w:sz w:val="23"/>
          <w:szCs w:val="23"/>
          <w:u w:val="single"/>
          <w:lang w:val="es-MX"/>
        </w:rPr>
        <w:t>CUARTO</w:t>
      </w:r>
      <w:r w:rsidRPr="0063136D">
        <w:rPr>
          <w:rFonts w:ascii="Century Gothic" w:hAnsi="Century Gothic" w:cs="Arial"/>
          <w:b/>
          <w:sz w:val="23"/>
          <w:szCs w:val="23"/>
          <w:lang w:val="es-MX"/>
        </w:rPr>
        <w:t xml:space="preserve">.- </w:t>
      </w:r>
      <w:r w:rsidRPr="0063136D">
        <w:rPr>
          <w:rFonts w:ascii="Century Gothic" w:hAnsi="Century Gothic" w:cs="Arial"/>
          <w:sz w:val="23"/>
          <w:szCs w:val="23"/>
          <w:lang w:val="es-MX"/>
        </w:rPr>
        <w:t>Notifíquese el presente acuerdo para todos los efectos legales a que haya lugar</w:t>
      </w:r>
      <w:r w:rsidR="00FB44C5">
        <w:rPr>
          <w:rFonts w:ascii="Century Gothic" w:hAnsi="Century Gothic" w:cs="Arial"/>
          <w:sz w:val="23"/>
          <w:szCs w:val="23"/>
          <w:lang w:val="es-MX"/>
        </w:rPr>
        <w:t>.</w:t>
      </w:r>
    </w:p>
    <w:p w:rsidR="005E5796" w:rsidRPr="0063136D" w:rsidRDefault="005E5796" w:rsidP="0063136D">
      <w:pPr>
        <w:pStyle w:val="Sinespaciado"/>
        <w:tabs>
          <w:tab w:val="left" w:pos="851"/>
        </w:tabs>
        <w:jc w:val="both"/>
        <w:rPr>
          <w:rFonts w:ascii="Century Gothic" w:hAnsi="Century Gothic" w:cs="Arial"/>
          <w:b/>
          <w:bCs/>
          <w:spacing w:val="-3"/>
          <w:sz w:val="22"/>
          <w:szCs w:val="22"/>
          <w:lang w:val="es-MX"/>
        </w:rPr>
      </w:pPr>
    </w:p>
    <w:p w:rsidR="00782DA1" w:rsidRPr="0063136D" w:rsidRDefault="00782DA1" w:rsidP="0063136D">
      <w:pPr>
        <w:tabs>
          <w:tab w:val="left" w:pos="0"/>
          <w:tab w:val="left" w:pos="993"/>
        </w:tabs>
        <w:jc w:val="both"/>
        <w:rPr>
          <w:rFonts w:ascii="Century Gothic" w:hAnsi="Century Gothic" w:cs="Arial"/>
          <w:b/>
          <w:bCs/>
          <w:spacing w:val="-3"/>
          <w:sz w:val="22"/>
          <w:szCs w:val="22"/>
        </w:rPr>
      </w:pPr>
    </w:p>
    <w:p w:rsidR="00782DA1" w:rsidRPr="0063136D" w:rsidRDefault="00782DA1" w:rsidP="0063136D">
      <w:pPr>
        <w:tabs>
          <w:tab w:val="left" w:pos="0"/>
          <w:tab w:val="left" w:pos="993"/>
        </w:tabs>
        <w:jc w:val="both"/>
        <w:rPr>
          <w:rFonts w:ascii="Century Gothic" w:hAnsi="Century Gothic" w:cs="Arial"/>
          <w:sz w:val="22"/>
          <w:szCs w:val="22"/>
        </w:rPr>
      </w:pPr>
      <w:r w:rsidRPr="0063136D">
        <w:rPr>
          <w:rFonts w:ascii="Century Gothic" w:hAnsi="Century Gothic" w:cs="Arial"/>
          <w:b/>
          <w:bCs/>
          <w:spacing w:val="-3"/>
          <w:sz w:val="22"/>
          <w:szCs w:val="22"/>
        </w:rPr>
        <w:t>ASUNTO NÚMERO DOCE.-</w:t>
      </w:r>
      <w:r w:rsidRPr="0063136D">
        <w:rPr>
          <w:rFonts w:ascii="Century Gothic" w:hAnsi="Century Gothic" w:cs="Arial"/>
          <w:bCs/>
          <w:spacing w:val="-3"/>
          <w:sz w:val="22"/>
          <w:szCs w:val="22"/>
        </w:rPr>
        <w:t xml:space="preserve"> Relativo </w:t>
      </w:r>
      <w:r w:rsidRPr="0063136D">
        <w:rPr>
          <w:rFonts w:ascii="Century Gothic" w:hAnsi="Century Gothic" w:cs="Arial"/>
          <w:sz w:val="22"/>
          <w:szCs w:val="22"/>
        </w:rPr>
        <w:t xml:space="preserve">al </w:t>
      </w:r>
      <w:r w:rsidRPr="0063136D">
        <w:rPr>
          <w:rFonts w:ascii="Century Gothic" w:eastAsia="Calibri" w:hAnsi="Century Gothic" w:cs="Arial"/>
          <w:sz w:val="22"/>
          <w:szCs w:val="22"/>
        </w:rPr>
        <w:t>acuerdo para instar a diversas dependencias municipales, la implementación de rutas para ciclovías emergentes</w:t>
      </w:r>
      <w:r w:rsidRPr="0063136D">
        <w:rPr>
          <w:rFonts w:ascii="Century Gothic" w:hAnsi="Century Gothic" w:cs="Arial"/>
          <w:sz w:val="22"/>
          <w:szCs w:val="22"/>
        </w:rPr>
        <w:t xml:space="preserve">. </w:t>
      </w:r>
      <w:r w:rsidR="00214905" w:rsidRPr="0063136D">
        <w:rPr>
          <w:rFonts w:ascii="Century Gothic" w:hAnsi="Century Gothic" w:cs="Arial"/>
          <w:sz w:val="22"/>
          <w:szCs w:val="22"/>
        </w:rPr>
        <w:t>Al pasar al análisis del presente asunto y después de haberse vertido diversos posicionamientos, tuvo lugar la participación ciudadana con fundamento en el artículo 94 del Reglamento Interior del Honorable Ayuntamiento del Municipio de Juárez, Estado de Chihuahua, concediéndosele el uso de la palabra al ciudadano Gabriel García Moreno.</w:t>
      </w:r>
      <w:r w:rsidR="00E12DDA" w:rsidRPr="0063136D">
        <w:rPr>
          <w:rFonts w:ascii="Century Gothic" w:hAnsi="Century Gothic" w:cs="Arial"/>
          <w:sz w:val="22"/>
          <w:szCs w:val="22"/>
        </w:rPr>
        <w:t xml:space="preserve"> </w:t>
      </w:r>
      <w:r w:rsidRPr="0063136D">
        <w:rPr>
          <w:rFonts w:ascii="Century Gothic" w:hAnsi="Century Gothic" w:cs="Arial"/>
          <w:sz w:val="22"/>
          <w:szCs w:val="22"/>
        </w:rPr>
        <w:t xml:space="preserve">Una vez </w:t>
      </w:r>
      <w:r w:rsidR="006160B0" w:rsidRPr="0063136D">
        <w:rPr>
          <w:rFonts w:ascii="Century Gothic" w:hAnsi="Century Gothic" w:cs="Arial"/>
          <w:sz w:val="22"/>
          <w:szCs w:val="22"/>
        </w:rPr>
        <w:t>finaliza</w:t>
      </w:r>
      <w:r w:rsidRPr="0063136D">
        <w:rPr>
          <w:rFonts w:ascii="Century Gothic" w:hAnsi="Century Gothic" w:cs="Arial"/>
          <w:sz w:val="22"/>
          <w:szCs w:val="22"/>
        </w:rPr>
        <w:t xml:space="preserve">do el </w:t>
      </w:r>
      <w:r w:rsidR="00E12DDA" w:rsidRPr="0063136D">
        <w:rPr>
          <w:rFonts w:ascii="Century Gothic" w:hAnsi="Century Gothic" w:cs="Arial"/>
          <w:sz w:val="22"/>
          <w:szCs w:val="22"/>
        </w:rPr>
        <w:t xml:space="preserve">analisis del </w:t>
      </w:r>
      <w:r w:rsidRPr="0063136D">
        <w:rPr>
          <w:rFonts w:ascii="Century Gothic" w:hAnsi="Century Gothic" w:cs="Arial"/>
          <w:sz w:val="22"/>
          <w:szCs w:val="22"/>
        </w:rPr>
        <w:t xml:space="preserve">presente asunto fue </w:t>
      </w:r>
      <w:r w:rsidR="00E12DDA" w:rsidRPr="0063136D">
        <w:rPr>
          <w:rFonts w:ascii="Century Gothic" w:hAnsi="Century Gothic" w:cs="Arial"/>
          <w:sz w:val="22"/>
          <w:szCs w:val="22"/>
        </w:rPr>
        <w:t xml:space="preserve">sometido a votación siendo </w:t>
      </w:r>
      <w:r w:rsidRPr="0063136D">
        <w:rPr>
          <w:rFonts w:ascii="Century Gothic" w:hAnsi="Century Gothic" w:cs="Arial"/>
          <w:sz w:val="22"/>
          <w:szCs w:val="22"/>
        </w:rPr>
        <w:t>aprobado por unanimidad de votos, por lo que se acordó lo siguiente:</w:t>
      </w:r>
    </w:p>
    <w:p w:rsidR="00782DA1" w:rsidRPr="0063136D" w:rsidRDefault="00782DA1" w:rsidP="0063136D">
      <w:pPr>
        <w:pStyle w:val="Textoindependiente"/>
        <w:spacing w:line="240" w:lineRule="auto"/>
        <w:rPr>
          <w:rFonts w:ascii="Century Gothic" w:hAnsi="Century Gothic" w:cs="Arial"/>
          <w:b w:val="0"/>
          <w:sz w:val="22"/>
          <w:szCs w:val="22"/>
        </w:rPr>
      </w:pPr>
      <w:r w:rsidRPr="0063136D">
        <w:rPr>
          <w:rFonts w:ascii="Century Gothic" w:hAnsi="Century Gothic" w:cs="Arial"/>
          <w:bCs w:val="0"/>
          <w:sz w:val="22"/>
          <w:szCs w:val="22"/>
        </w:rPr>
        <w:t xml:space="preserve">ACUERDO: </w:t>
      </w:r>
      <w:r w:rsidRPr="0063136D">
        <w:rPr>
          <w:rFonts w:ascii="Century Gothic" w:hAnsi="Century Gothic" w:cs="Arial"/>
          <w:sz w:val="22"/>
          <w:szCs w:val="22"/>
          <w:u w:val="single"/>
        </w:rPr>
        <w:t>PRIMERO</w:t>
      </w:r>
      <w:r w:rsidRPr="0063136D">
        <w:rPr>
          <w:rFonts w:ascii="Century Gothic" w:hAnsi="Century Gothic" w:cs="Arial"/>
          <w:sz w:val="22"/>
          <w:szCs w:val="22"/>
        </w:rPr>
        <w:t xml:space="preserve">.- </w:t>
      </w:r>
      <w:r w:rsidRPr="0063136D">
        <w:rPr>
          <w:rFonts w:ascii="Century Gothic" w:hAnsi="Century Gothic" w:cs="Arial"/>
          <w:b w:val="0"/>
          <w:sz w:val="22"/>
          <w:szCs w:val="22"/>
        </w:rPr>
        <w:t>Se acuerda por este Honorable Ayuntamiento del Municipio de Juárez, instar a la Dirección General de Desarrollo Urbano, Coordinación General de Seguridad Vial y al Instituto Municipal de Investigación y Planeación, para que en aras de promover una opción de movilidad saludable y segura ante la Pandemia Covid-19, se analice la pertinencia y factibilidad a través de estudios y proyectos para la implementación de rutas para ciclovías emergentes en la ciudad</w:t>
      </w:r>
      <w:r w:rsidRPr="0063136D">
        <w:rPr>
          <w:rFonts w:ascii="Century Gothic" w:eastAsia="Calibri" w:hAnsi="Century Gothic" w:cs="Arial"/>
          <w:b w:val="0"/>
          <w:color w:val="0A090C"/>
          <w:sz w:val="22"/>
          <w:szCs w:val="22"/>
          <w:lang w:eastAsia="es-MX"/>
        </w:rPr>
        <w:t>.</w:t>
      </w:r>
    </w:p>
    <w:p w:rsidR="00782DA1" w:rsidRPr="0063136D" w:rsidRDefault="00782DA1" w:rsidP="0063136D">
      <w:pPr>
        <w:pStyle w:val="Sinespaciado"/>
        <w:tabs>
          <w:tab w:val="left" w:pos="993"/>
        </w:tabs>
        <w:jc w:val="both"/>
        <w:rPr>
          <w:rFonts w:ascii="Century Gothic" w:hAnsi="Century Gothic" w:cs="Arial"/>
          <w:sz w:val="22"/>
          <w:szCs w:val="22"/>
          <w:lang w:val="es-MX"/>
        </w:rPr>
      </w:pPr>
      <w:r w:rsidRPr="0063136D">
        <w:rPr>
          <w:rFonts w:ascii="Century Gothic" w:hAnsi="Century Gothic" w:cs="Arial"/>
          <w:b/>
          <w:sz w:val="22"/>
          <w:szCs w:val="22"/>
          <w:u w:val="single"/>
          <w:lang w:val="es-MX"/>
        </w:rPr>
        <w:t>SEGUNDO</w:t>
      </w:r>
      <w:r w:rsidRPr="0063136D">
        <w:rPr>
          <w:rFonts w:ascii="Century Gothic" w:hAnsi="Century Gothic" w:cs="Arial"/>
          <w:b/>
          <w:sz w:val="22"/>
          <w:szCs w:val="22"/>
          <w:lang w:val="es-MX"/>
        </w:rPr>
        <w:t>.-</w:t>
      </w:r>
      <w:r w:rsidRPr="0063136D">
        <w:rPr>
          <w:rFonts w:ascii="Century Gothic" w:hAnsi="Century Gothic" w:cs="Arial"/>
          <w:sz w:val="22"/>
          <w:szCs w:val="22"/>
          <w:lang w:val="es-MX"/>
        </w:rPr>
        <w:t xml:space="preserve"> Notifíquese el presente acuerdo para todos los efectos legales a que diere lugar.</w:t>
      </w:r>
    </w:p>
    <w:p w:rsidR="005E5796" w:rsidRPr="0063136D" w:rsidRDefault="005E5796" w:rsidP="0063136D">
      <w:pPr>
        <w:pStyle w:val="Sinespaciado"/>
        <w:tabs>
          <w:tab w:val="left" w:pos="851"/>
        </w:tabs>
        <w:jc w:val="both"/>
        <w:rPr>
          <w:rFonts w:ascii="Century Gothic" w:hAnsi="Century Gothic" w:cs="Arial"/>
          <w:b/>
          <w:bCs/>
          <w:spacing w:val="-3"/>
          <w:sz w:val="22"/>
          <w:szCs w:val="22"/>
          <w:lang w:val="es-MX"/>
        </w:rPr>
      </w:pPr>
    </w:p>
    <w:p w:rsidR="00782DA1" w:rsidRPr="0063136D" w:rsidRDefault="00782DA1" w:rsidP="0063136D">
      <w:pPr>
        <w:pStyle w:val="Sinespaciado"/>
        <w:tabs>
          <w:tab w:val="left" w:pos="851"/>
        </w:tabs>
        <w:jc w:val="both"/>
        <w:rPr>
          <w:rFonts w:ascii="Century Gothic" w:hAnsi="Century Gothic" w:cs="Arial"/>
          <w:b/>
          <w:bCs/>
          <w:spacing w:val="-3"/>
          <w:sz w:val="22"/>
          <w:szCs w:val="22"/>
          <w:lang w:val="es-MX"/>
        </w:rPr>
      </w:pPr>
    </w:p>
    <w:p w:rsidR="004333E6" w:rsidRPr="0063136D" w:rsidRDefault="00114351" w:rsidP="0063136D">
      <w:pPr>
        <w:pStyle w:val="Sinespaciado"/>
        <w:tabs>
          <w:tab w:val="left" w:pos="851"/>
        </w:tabs>
        <w:jc w:val="both"/>
        <w:rPr>
          <w:rFonts w:ascii="Century Gothic" w:hAnsi="Century Gothic" w:cs="Arial"/>
          <w:b/>
          <w:bCs/>
          <w:spacing w:val="-3"/>
          <w:sz w:val="22"/>
          <w:szCs w:val="22"/>
          <w:lang w:val="es-MX"/>
        </w:rPr>
      </w:pPr>
      <w:r w:rsidRPr="0063136D">
        <w:rPr>
          <w:rFonts w:ascii="Century Gothic" w:hAnsi="Century Gothic" w:cs="Arial"/>
          <w:b/>
          <w:bCs/>
          <w:spacing w:val="-3"/>
          <w:sz w:val="22"/>
          <w:szCs w:val="22"/>
          <w:lang w:val="es-MX"/>
        </w:rPr>
        <w:t xml:space="preserve">ASUNTO NÚMERO </w:t>
      </w:r>
      <w:r w:rsidR="005E5796" w:rsidRPr="0063136D">
        <w:rPr>
          <w:rFonts w:ascii="Century Gothic" w:hAnsi="Century Gothic" w:cs="Arial"/>
          <w:b/>
          <w:bCs/>
          <w:spacing w:val="-3"/>
          <w:sz w:val="22"/>
          <w:szCs w:val="22"/>
          <w:lang w:val="es-MX"/>
        </w:rPr>
        <w:t>TRECE</w:t>
      </w:r>
      <w:r w:rsidRPr="0063136D">
        <w:rPr>
          <w:rFonts w:ascii="Century Gothic" w:hAnsi="Century Gothic" w:cs="Arial"/>
          <w:b/>
          <w:bCs/>
          <w:spacing w:val="-3"/>
          <w:sz w:val="22"/>
          <w:szCs w:val="22"/>
          <w:lang w:val="es-MX"/>
        </w:rPr>
        <w:t>.-</w:t>
      </w:r>
      <w:r w:rsidRPr="0063136D">
        <w:rPr>
          <w:rFonts w:ascii="Century Gothic" w:hAnsi="Century Gothic" w:cs="Arial"/>
          <w:bCs/>
          <w:spacing w:val="-3"/>
          <w:sz w:val="22"/>
          <w:szCs w:val="22"/>
          <w:lang w:val="es-MX"/>
        </w:rPr>
        <w:t xml:space="preserve"> </w:t>
      </w:r>
      <w:r w:rsidR="004333E6" w:rsidRPr="0063136D">
        <w:rPr>
          <w:rFonts w:ascii="Century Gothic" w:hAnsi="Century Gothic" w:cs="Arial"/>
          <w:sz w:val="22"/>
          <w:szCs w:val="22"/>
          <w:lang w:val="es-MX"/>
        </w:rPr>
        <w:t xml:space="preserve">No habiendo otro asunto que tratar en el orden del día y siendo las </w:t>
      </w:r>
      <w:r w:rsidR="005E5796" w:rsidRPr="0063136D">
        <w:rPr>
          <w:rFonts w:ascii="Century Gothic" w:hAnsi="Century Gothic" w:cs="Arial"/>
          <w:sz w:val="22"/>
          <w:szCs w:val="22"/>
          <w:lang w:val="es-MX"/>
        </w:rPr>
        <w:t>veinte</w:t>
      </w:r>
      <w:r w:rsidR="00D51EE5" w:rsidRPr="0063136D">
        <w:rPr>
          <w:rFonts w:ascii="Century Gothic" w:hAnsi="Century Gothic" w:cs="Arial"/>
          <w:sz w:val="22"/>
          <w:szCs w:val="22"/>
          <w:lang w:val="es-MX"/>
        </w:rPr>
        <w:t xml:space="preserve"> </w:t>
      </w:r>
      <w:r w:rsidR="004333E6" w:rsidRPr="0063136D">
        <w:rPr>
          <w:rFonts w:ascii="Century Gothic" w:hAnsi="Century Gothic" w:cs="Arial"/>
          <w:sz w:val="22"/>
          <w:szCs w:val="22"/>
          <w:lang w:val="es-MX"/>
        </w:rPr>
        <w:t>horas</w:t>
      </w:r>
      <w:r w:rsidR="000D3582" w:rsidRPr="0063136D">
        <w:rPr>
          <w:rFonts w:ascii="Century Gothic" w:hAnsi="Century Gothic" w:cs="Arial"/>
          <w:sz w:val="22"/>
          <w:szCs w:val="22"/>
          <w:lang w:val="es-MX"/>
        </w:rPr>
        <w:t xml:space="preserve"> con</w:t>
      </w:r>
      <w:r w:rsidR="00777E2C">
        <w:rPr>
          <w:rFonts w:ascii="Century Gothic" w:hAnsi="Century Gothic" w:cs="Arial"/>
          <w:sz w:val="22"/>
          <w:szCs w:val="22"/>
          <w:lang w:val="es-MX"/>
        </w:rPr>
        <w:t xml:space="preserve"> treinta</w:t>
      </w:r>
      <w:r w:rsidR="000D3582" w:rsidRPr="0063136D">
        <w:rPr>
          <w:rFonts w:ascii="Century Gothic" w:hAnsi="Century Gothic" w:cs="Arial"/>
          <w:sz w:val="22"/>
          <w:szCs w:val="22"/>
          <w:lang w:val="es-MX"/>
        </w:rPr>
        <w:t xml:space="preserve"> minutos</w:t>
      </w:r>
      <w:r w:rsidR="004333E6" w:rsidRPr="0063136D">
        <w:rPr>
          <w:rFonts w:ascii="Century Gothic" w:hAnsi="Century Gothic" w:cs="Arial"/>
          <w:sz w:val="22"/>
          <w:szCs w:val="22"/>
          <w:lang w:val="es-MX"/>
        </w:rPr>
        <w:t xml:space="preserve"> del mismo día, mes y año, el Presidente </w:t>
      </w:r>
      <w:r w:rsidR="00CB253D" w:rsidRPr="0063136D">
        <w:rPr>
          <w:rFonts w:ascii="Century Gothic" w:hAnsi="Century Gothic" w:cs="Arial"/>
          <w:sz w:val="22"/>
          <w:szCs w:val="22"/>
          <w:lang w:val="es-MX"/>
        </w:rPr>
        <w:t xml:space="preserve">Municipal </w:t>
      </w:r>
      <w:r w:rsidR="004333E6" w:rsidRPr="0063136D">
        <w:rPr>
          <w:rFonts w:ascii="Century Gothic" w:hAnsi="Century Gothic" w:cs="Arial"/>
          <w:sz w:val="22"/>
          <w:szCs w:val="22"/>
          <w:lang w:val="es-MX"/>
        </w:rPr>
        <w:t>dio por clausurada la presente sesión, levantándose la presente acta para constan</w:t>
      </w:r>
      <w:r w:rsidR="004333E6" w:rsidRPr="0063136D">
        <w:rPr>
          <w:rFonts w:ascii="Century Gothic" w:hAnsi="Century Gothic" w:cs="Arial"/>
          <w:sz w:val="22"/>
          <w:szCs w:val="22"/>
          <w:lang w:val="es-MX"/>
        </w:rPr>
        <w:softHyphen/>
        <w:t xml:space="preserve">cia.  </w:t>
      </w:r>
    </w:p>
    <w:p w:rsidR="000918DF" w:rsidRPr="0063136D" w:rsidRDefault="000918DF" w:rsidP="0063136D">
      <w:pPr>
        <w:jc w:val="both"/>
        <w:rPr>
          <w:rFonts w:ascii="Century Gothic" w:hAnsi="Century Gothic" w:cs="Arial"/>
          <w:b/>
          <w:sz w:val="22"/>
          <w:szCs w:val="22"/>
        </w:rPr>
      </w:pPr>
    </w:p>
    <w:p w:rsidR="00E90FB1" w:rsidRPr="0063136D" w:rsidRDefault="00E90FB1" w:rsidP="0063136D">
      <w:pPr>
        <w:jc w:val="both"/>
        <w:rPr>
          <w:rFonts w:ascii="Century Gothic" w:hAnsi="Century Gothic" w:cs="Arial"/>
          <w:b/>
          <w:sz w:val="22"/>
          <w:szCs w:val="22"/>
        </w:rPr>
      </w:pPr>
    </w:p>
    <w:p w:rsidR="00380943" w:rsidRPr="0063136D" w:rsidRDefault="00710945" w:rsidP="0063136D">
      <w:pPr>
        <w:jc w:val="both"/>
        <w:rPr>
          <w:rFonts w:ascii="Century Gothic" w:hAnsi="Century Gothic" w:cs="Arial"/>
          <w:b/>
          <w:sz w:val="22"/>
          <w:szCs w:val="22"/>
        </w:rPr>
      </w:pPr>
      <w:r w:rsidRPr="0063136D">
        <w:rPr>
          <w:rFonts w:ascii="Century Gothic" w:hAnsi="Century Gothic" w:cs="Arial"/>
          <w:b/>
          <w:sz w:val="22"/>
          <w:szCs w:val="22"/>
        </w:rPr>
        <w:t>Documentos que se agregan al apéndice de la presente acta:</w:t>
      </w:r>
    </w:p>
    <w:p w:rsidR="008026EC" w:rsidRPr="0063136D" w:rsidRDefault="008026EC" w:rsidP="0063136D">
      <w:pPr>
        <w:jc w:val="both"/>
        <w:rPr>
          <w:rFonts w:ascii="Century Gothic" w:hAnsi="Century Gothic" w:cs="Arial"/>
          <w:b/>
          <w:sz w:val="22"/>
          <w:szCs w:val="22"/>
        </w:rPr>
      </w:pPr>
    </w:p>
    <w:p w:rsidR="00710945" w:rsidRPr="0063136D" w:rsidRDefault="002006E7" w:rsidP="00F81A8A">
      <w:pPr>
        <w:tabs>
          <w:tab w:val="left" w:pos="567"/>
        </w:tabs>
        <w:jc w:val="both"/>
        <w:rPr>
          <w:rFonts w:ascii="Century Gothic" w:eastAsia="Calibri" w:hAnsi="Century Gothic" w:cs="Courier New"/>
          <w:sz w:val="18"/>
          <w:szCs w:val="18"/>
        </w:rPr>
      </w:pPr>
      <w:r w:rsidRPr="0063136D">
        <w:rPr>
          <w:rFonts w:ascii="Century Gothic" w:hAnsi="Century Gothic" w:cs="Calibri Light"/>
          <w:b/>
          <w:sz w:val="18"/>
          <w:szCs w:val="18"/>
        </w:rPr>
        <w:t>a</w:t>
      </w:r>
      <w:r w:rsidRPr="0063136D">
        <w:rPr>
          <w:rFonts w:ascii="Century Gothic" w:eastAsia="Calibri" w:hAnsi="Century Gothic" w:cs="Calibri Light"/>
          <w:b/>
          <w:sz w:val="18"/>
          <w:szCs w:val="18"/>
        </w:rPr>
        <w:t>).-</w:t>
      </w:r>
      <w:r w:rsidRPr="0063136D">
        <w:rPr>
          <w:rFonts w:ascii="Century Gothic" w:eastAsia="Calibri" w:hAnsi="Century Gothic" w:cs="Calibri Light"/>
          <w:sz w:val="18"/>
          <w:szCs w:val="18"/>
        </w:rPr>
        <w:t xml:space="preserve"> Proyecto de acuerdo</w:t>
      </w:r>
      <w:r w:rsidRPr="0063136D">
        <w:rPr>
          <w:rFonts w:ascii="Century Gothic" w:eastAsia="Calibri" w:hAnsi="Century Gothic" w:cs="Courier New"/>
          <w:sz w:val="18"/>
          <w:szCs w:val="18"/>
        </w:rPr>
        <w:t xml:space="preserve"> </w:t>
      </w:r>
      <w:r w:rsidRPr="0063136D">
        <w:rPr>
          <w:rFonts w:ascii="Century Gothic" w:hAnsi="Century Gothic" w:cs="Tahoma"/>
          <w:sz w:val="18"/>
          <w:szCs w:val="18"/>
        </w:rPr>
        <w:t>para</w:t>
      </w:r>
      <w:r w:rsidRPr="0063136D">
        <w:rPr>
          <w:rFonts w:ascii="Century Gothic" w:hAnsi="Century Gothic" w:cs="Courier New"/>
          <w:sz w:val="18"/>
          <w:szCs w:val="18"/>
        </w:rPr>
        <w:t xml:space="preserve"> </w:t>
      </w:r>
      <w:r w:rsidRPr="0063136D">
        <w:rPr>
          <w:rFonts w:ascii="Century Gothic" w:eastAsia="Calibri" w:hAnsi="Century Gothic" w:cs="Courier New"/>
          <w:sz w:val="18"/>
          <w:szCs w:val="18"/>
        </w:rPr>
        <w:t xml:space="preserve">la modificación del asunto relativo a la autorización para instituir el Reconocimiento al Mérito en el Servicio Público para Empleados al Servicio del Municipio de Juárez; </w:t>
      </w:r>
      <w:r w:rsidRPr="0063136D">
        <w:rPr>
          <w:rFonts w:ascii="Century Gothic" w:hAnsi="Century Gothic" w:cs="Calibri Light"/>
          <w:b/>
          <w:sz w:val="18"/>
          <w:szCs w:val="18"/>
        </w:rPr>
        <w:t>b</w:t>
      </w:r>
      <w:r w:rsidRPr="0063136D">
        <w:rPr>
          <w:rFonts w:ascii="Century Gothic" w:eastAsia="Calibri" w:hAnsi="Century Gothic" w:cs="Calibri Light"/>
          <w:b/>
          <w:sz w:val="18"/>
          <w:szCs w:val="18"/>
        </w:rPr>
        <w:t>).-</w:t>
      </w:r>
      <w:r w:rsidRPr="0063136D">
        <w:rPr>
          <w:rFonts w:ascii="Century Gothic" w:eastAsia="Calibri" w:hAnsi="Century Gothic" w:cs="Calibri Light"/>
          <w:sz w:val="18"/>
          <w:szCs w:val="18"/>
        </w:rPr>
        <w:t xml:space="preserve"> Proyecto de acuerdo</w:t>
      </w:r>
      <w:r w:rsidRPr="0063136D">
        <w:rPr>
          <w:rFonts w:ascii="Century Gothic" w:eastAsia="Calibri" w:hAnsi="Century Gothic" w:cs="Courier New"/>
          <w:sz w:val="18"/>
          <w:szCs w:val="18"/>
        </w:rPr>
        <w:t xml:space="preserve"> </w:t>
      </w:r>
      <w:r w:rsidRPr="0063136D">
        <w:rPr>
          <w:rFonts w:ascii="Century Gothic" w:hAnsi="Century Gothic" w:cs="Tahoma"/>
          <w:sz w:val="18"/>
          <w:szCs w:val="18"/>
        </w:rPr>
        <w:t>para</w:t>
      </w:r>
      <w:r w:rsidRPr="0063136D">
        <w:rPr>
          <w:rFonts w:ascii="Century Gothic" w:hAnsi="Century Gothic" w:cs="Courier New"/>
          <w:sz w:val="18"/>
          <w:szCs w:val="18"/>
        </w:rPr>
        <w:t xml:space="preserve"> </w:t>
      </w:r>
      <w:r w:rsidRPr="0063136D">
        <w:rPr>
          <w:rFonts w:ascii="Century Gothic" w:eastAsia="Calibri" w:hAnsi="Century Gothic" w:cs="Courier New"/>
          <w:sz w:val="18"/>
          <w:szCs w:val="18"/>
        </w:rPr>
        <w:t xml:space="preserve">otorgar la exención del pago de aportaciones al Fondo de Pensiones y Jubilaciones, a los ciudadanos Ramón Rivas Márquez y Lorenzo González Rojas, empleados al servicio del Municipio de Juárez, Estado de Chihuahua; </w:t>
      </w:r>
      <w:r w:rsidRPr="0063136D">
        <w:rPr>
          <w:rFonts w:ascii="Century Gothic" w:hAnsi="Century Gothic" w:cs="Calibri Light"/>
          <w:b/>
          <w:sz w:val="18"/>
          <w:szCs w:val="18"/>
        </w:rPr>
        <w:t>c</w:t>
      </w:r>
      <w:r w:rsidRPr="0063136D">
        <w:rPr>
          <w:rFonts w:ascii="Century Gothic" w:eastAsia="Calibri" w:hAnsi="Century Gothic" w:cs="Calibri Light"/>
          <w:b/>
          <w:sz w:val="18"/>
          <w:szCs w:val="18"/>
        </w:rPr>
        <w:t>).-</w:t>
      </w:r>
      <w:r w:rsidRPr="0063136D">
        <w:rPr>
          <w:rFonts w:ascii="Century Gothic" w:eastAsia="Calibri" w:hAnsi="Century Gothic" w:cs="Calibri Light"/>
          <w:sz w:val="18"/>
          <w:szCs w:val="18"/>
        </w:rPr>
        <w:t xml:space="preserve"> Proyecto de acuerdo</w:t>
      </w:r>
      <w:r w:rsidRPr="0063136D">
        <w:rPr>
          <w:rFonts w:ascii="Century Gothic" w:eastAsia="Calibri" w:hAnsi="Century Gothic" w:cs="Courier New"/>
          <w:sz w:val="18"/>
          <w:szCs w:val="18"/>
        </w:rPr>
        <w:t xml:space="preserve"> de un cambio de zonificación secundaria de un predio ubicado en la avenida Teófilo Borunda, con superficie de 25,472.43 m², a favor de los ciudadanos MARÍA LAURA RAFAELA </w:t>
      </w:r>
      <w:r w:rsidRPr="0063136D">
        <w:rPr>
          <w:rFonts w:ascii="Century Gothic" w:eastAsia="Calibri" w:hAnsi="Century Gothic" w:cs="Courier New"/>
          <w:sz w:val="18"/>
          <w:szCs w:val="18"/>
        </w:rPr>
        <w:lastRenderedPageBreak/>
        <w:t xml:space="preserve">REYES Y SALCEDO y RAÚL CANALES FAJER; </w:t>
      </w:r>
      <w:r w:rsidRPr="0063136D">
        <w:rPr>
          <w:rFonts w:ascii="Century Gothic" w:hAnsi="Century Gothic" w:cs="Calibri Light"/>
          <w:b/>
          <w:sz w:val="18"/>
          <w:szCs w:val="18"/>
        </w:rPr>
        <w:t>d</w:t>
      </w:r>
      <w:r w:rsidRPr="0063136D">
        <w:rPr>
          <w:rFonts w:ascii="Century Gothic" w:eastAsia="Calibri" w:hAnsi="Century Gothic" w:cs="Calibri Light"/>
          <w:b/>
          <w:sz w:val="18"/>
          <w:szCs w:val="18"/>
        </w:rPr>
        <w:t>).-</w:t>
      </w:r>
      <w:r w:rsidRPr="0063136D">
        <w:rPr>
          <w:rFonts w:ascii="Century Gothic" w:eastAsia="Calibri" w:hAnsi="Century Gothic" w:cs="Calibri Light"/>
          <w:sz w:val="18"/>
          <w:szCs w:val="18"/>
        </w:rPr>
        <w:t xml:space="preserve"> Proyecto de acuerdo</w:t>
      </w:r>
      <w:r w:rsidRPr="0063136D">
        <w:rPr>
          <w:rFonts w:ascii="Century Gothic" w:eastAsia="Calibri" w:hAnsi="Century Gothic" w:cs="Courier New"/>
          <w:sz w:val="18"/>
          <w:szCs w:val="18"/>
        </w:rPr>
        <w:t xml:space="preserve"> de un aumento de intensidad de uso de una zonificación secundaria de un predio ubicado en el boulevard Zaragoza, con superficie de 96,420.95 m², a favor de la empresa denominada Aligntech, S.A. de C.V.; </w:t>
      </w:r>
      <w:r w:rsidRPr="0063136D">
        <w:rPr>
          <w:rFonts w:ascii="Century Gothic" w:hAnsi="Century Gothic" w:cs="Calibri Light"/>
          <w:b/>
          <w:sz w:val="18"/>
          <w:szCs w:val="18"/>
        </w:rPr>
        <w:t>e</w:t>
      </w:r>
      <w:r w:rsidRPr="0063136D">
        <w:rPr>
          <w:rFonts w:ascii="Century Gothic" w:eastAsia="Calibri" w:hAnsi="Century Gothic" w:cs="Calibri Light"/>
          <w:b/>
          <w:sz w:val="18"/>
          <w:szCs w:val="18"/>
        </w:rPr>
        <w:t>).-</w:t>
      </w:r>
      <w:r w:rsidRPr="0063136D">
        <w:rPr>
          <w:rFonts w:ascii="Century Gothic" w:eastAsia="Calibri" w:hAnsi="Century Gothic" w:cs="Calibri Light"/>
          <w:sz w:val="18"/>
          <w:szCs w:val="18"/>
        </w:rPr>
        <w:t xml:space="preserve"> Proyecto de acuerdo</w:t>
      </w:r>
      <w:r w:rsidRPr="0063136D">
        <w:rPr>
          <w:rFonts w:ascii="Century Gothic" w:eastAsia="Calibri" w:hAnsi="Century Gothic" w:cs="Courier New"/>
          <w:sz w:val="18"/>
          <w:szCs w:val="18"/>
        </w:rPr>
        <w:t xml:space="preserve"> de un cambio de zonificación secundaria de un predio ubicado en la calle Puerto Dover, con superficie de 3,643.00 m²; </w:t>
      </w:r>
      <w:r w:rsidRPr="0063136D">
        <w:rPr>
          <w:rFonts w:ascii="Century Gothic" w:hAnsi="Century Gothic" w:cs="Calibri Light"/>
          <w:b/>
          <w:sz w:val="18"/>
          <w:szCs w:val="18"/>
        </w:rPr>
        <w:t>f</w:t>
      </w:r>
      <w:r w:rsidRPr="0063136D">
        <w:rPr>
          <w:rFonts w:ascii="Century Gothic" w:eastAsia="Calibri" w:hAnsi="Century Gothic" w:cs="Calibri Light"/>
          <w:b/>
          <w:sz w:val="18"/>
          <w:szCs w:val="18"/>
        </w:rPr>
        <w:t>).-</w:t>
      </w:r>
      <w:r w:rsidRPr="0063136D">
        <w:rPr>
          <w:rFonts w:ascii="Century Gothic" w:eastAsia="Calibri" w:hAnsi="Century Gothic" w:cs="Calibri Light"/>
          <w:sz w:val="18"/>
          <w:szCs w:val="18"/>
        </w:rPr>
        <w:t xml:space="preserve"> Proyecto de acuerdo</w:t>
      </w:r>
      <w:r w:rsidRPr="0063136D">
        <w:rPr>
          <w:rFonts w:ascii="Century Gothic" w:eastAsia="Calibri" w:hAnsi="Century Gothic" w:cs="Courier New"/>
          <w:sz w:val="18"/>
          <w:szCs w:val="18"/>
        </w:rPr>
        <w:t xml:space="preserve"> </w:t>
      </w:r>
      <w:r w:rsidRPr="0063136D">
        <w:rPr>
          <w:rFonts w:ascii="Century Gothic" w:hAnsi="Century Gothic" w:cs="Tahoma"/>
          <w:sz w:val="18"/>
          <w:szCs w:val="18"/>
        </w:rPr>
        <w:t>para</w:t>
      </w:r>
      <w:r w:rsidRPr="0063136D">
        <w:rPr>
          <w:rFonts w:ascii="Century Gothic" w:hAnsi="Century Gothic" w:cs="Courier New"/>
          <w:sz w:val="18"/>
          <w:szCs w:val="18"/>
        </w:rPr>
        <w:t xml:space="preserve"> </w:t>
      </w:r>
      <w:r w:rsidRPr="0063136D">
        <w:rPr>
          <w:rFonts w:ascii="Century Gothic" w:eastAsia="Calibri" w:hAnsi="Century Gothic" w:cs="Courier New"/>
          <w:sz w:val="18"/>
          <w:szCs w:val="18"/>
        </w:rPr>
        <w:t xml:space="preserve">instar a la empresa denominada Promotora Ambiental de la Laguna, S.A. de C.V. (PASA), a regularizar a la brevedad posible el servicio de recolección de residuos; </w:t>
      </w:r>
      <w:r w:rsidRPr="0063136D">
        <w:rPr>
          <w:rFonts w:ascii="Century Gothic" w:hAnsi="Century Gothic" w:cs="Calibri Light"/>
          <w:b/>
          <w:sz w:val="18"/>
          <w:szCs w:val="18"/>
        </w:rPr>
        <w:t>g</w:t>
      </w:r>
      <w:r w:rsidRPr="0063136D">
        <w:rPr>
          <w:rFonts w:ascii="Century Gothic" w:eastAsia="Calibri" w:hAnsi="Century Gothic" w:cs="Calibri Light"/>
          <w:b/>
          <w:sz w:val="18"/>
          <w:szCs w:val="18"/>
        </w:rPr>
        <w:t>).-</w:t>
      </w:r>
      <w:r w:rsidRPr="0063136D">
        <w:rPr>
          <w:rFonts w:ascii="Century Gothic" w:eastAsia="Calibri" w:hAnsi="Century Gothic" w:cs="Calibri Light"/>
          <w:sz w:val="18"/>
          <w:szCs w:val="18"/>
        </w:rPr>
        <w:t xml:space="preserve"> </w:t>
      </w:r>
      <w:r w:rsidRPr="0063136D">
        <w:rPr>
          <w:rFonts w:ascii="Century Gothic" w:eastAsia="Calibri" w:hAnsi="Century Gothic" w:cs="Courier New"/>
          <w:sz w:val="18"/>
          <w:szCs w:val="18"/>
        </w:rPr>
        <w:t xml:space="preserve">Proyecto de acuerdo para emitir un exhorto a la Comisión Federal de Electricidad (C.F.E.), en relación a los llamados apagones y/o cortes de energía eléctrica; </w:t>
      </w:r>
      <w:r w:rsidRPr="0063136D">
        <w:rPr>
          <w:rFonts w:ascii="Century Gothic" w:hAnsi="Century Gothic" w:cs="Calibri Light"/>
          <w:b/>
          <w:sz w:val="18"/>
          <w:szCs w:val="18"/>
        </w:rPr>
        <w:t>h</w:t>
      </w:r>
      <w:r w:rsidRPr="0063136D">
        <w:rPr>
          <w:rFonts w:ascii="Century Gothic" w:eastAsia="Calibri" w:hAnsi="Century Gothic" w:cs="Calibri Light"/>
          <w:b/>
          <w:sz w:val="18"/>
          <w:szCs w:val="18"/>
        </w:rPr>
        <w:t xml:space="preserve">).- </w:t>
      </w:r>
      <w:r w:rsidRPr="0063136D">
        <w:rPr>
          <w:rFonts w:ascii="Century Gothic" w:eastAsia="Calibri" w:hAnsi="Century Gothic" w:cs="Courier New"/>
          <w:sz w:val="18"/>
          <w:szCs w:val="18"/>
        </w:rPr>
        <w:t xml:space="preserve">Proyecto de acuerdo para apoyar la permanencia del CONAPRED; </w:t>
      </w:r>
      <w:r w:rsidRPr="0063136D">
        <w:rPr>
          <w:rFonts w:ascii="Century Gothic" w:hAnsi="Century Gothic" w:cs="Calibri Light"/>
          <w:b/>
          <w:sz w:val="18"/>
          <w:szCs w:val="18"/>
        </w:rPr>
        <w:t>i</w:t>
      </w:r>
      <w:r w:rsidRPr="0063136D">
        <w:rPr>
          <w:rFonts w:ascii="Century Gothic" w:eastAsia="Calibri" w:hAnsi="Century Gothic" w:cs="Calibri Light"/>
          <w:b/>
          <w:sz w:val="18"/>
          <w:szCs w:val="18"/>
        </w:rPr>
        <w:t xml:space="preserve">).- </w:t>
      </w:r>
      <w:r w:rsidRPr="0063136D">
        <w:rPr>
          <w:rFonts w:ascii="Century Gothic" w:eastAsia="Calibri" w:hAnsi="Century Gothic" w:cs="Courier New"/>
          <w:sz w:val="18"/>
          <w:szCs w:val="18"/>
        </w:rPr>
        <w:t xml:space="preserve">Proyecto de acuerdo para autorizar la desincorporación y enajenación a título gratuito de un terreno municipal con superficie de 55,390.390 m², a favor del Gobierno Federal de los Estados Unidos Mexicanos, a través de la SECRETARÍA DE LA DEFENSA NACIONAL; </w:t>
      </w:r>
      <w:r w:rsidRPr="0063136D">
        <w:rPr>
          <w:rFonts w:ascii="Century Gothic" w:hAnsi="Century Gothic" w:cs="Calibri Light"/>
          <w:b/>
          <w:sz w:val="18"/>
          <w:szCs w:val="18"/>
        </w:rPr>
        <w:t>j</w:t>
      </w:r>
      <w:r w:rsidRPr="0063136D">
        <w:rPr>
          <w:rFonts w:ascii="Century Gothic" w:eastAsia="Calibri" w:hAnsi="Century Gothic" w:cs="Calibri Light"/>
          <w:b/>
          <w:sz w:val="18"/>
          <w:szCs w:val="18"/>
        </w:rPr>
        <w:t>).-</w:t>
      </w:r>
      <w:r w:rsidRPr="0063136D">
        <w:rPr>
          <w:rFonts w:ascii="Century Gothic" w:eastAsia="Calibri" w:hAnsi="Century Gothic" w:cs="Calibri Light"/>
          <w:sz w:val="18"/>
          <w:szCs w:val="18"/>
        </w:rPr>
        <w:t xml:space="preserve"> </w:t>
      </w:r>
      <w:r w:rsidRPr="0063136D">
        <w:rPr>
          <w:rFonts w:ascii="Century Gothic" w:eastAsia="Calibri" w:hAnsi="Century Gothic" w:cs="Courier New"/>
          <w:sz w:val="18"/>
          <w:szCs w:val="18"/>
        </w:rPr>
        <w:t xml:space="preserve">Proyecto de acuerdo para instar a diversas dependencias municipales, la implementación de rutas para ciclovías emergentes; </w:t>
      </w:r>
      <w:r w:rsidR="0063136D">
        <w:rPr>
          <w:rFonts w:ascii="Century Gothic" w:eastAsia="Calibri" w:hAnsi="Century Gothic" w:cs="Courier New"/>
          <w:b/>
          <w:bCs/>
          <w:sz w:val="18"/>
          <w:szCs w:val="18"/>
        </w:rPr>
        <w:t>k</w:t>
      </w:r>
      <w:r w:rsidR="00AD71EF" w:rsidRPr="0063136D">
        <w:rPr>
          <w:rFonts w:ascii="Century Gothic" w:eastAsia="Calibri" w:hAnsi="Century Gothic" w:cs="Courier New"/>
          <w:b/>
          <w:bCs/>
          <w:sz w:val="18"/>
          <w:szCs w:val="18"/>
        </w:rPr>
        <w:t xml:space="preserve">).- </w:t>
      </w:r>
      <w:r w:rsidR="00710945" w:rsidRPr="0063136D">
        <w:rPr>
          <w:rFonts w:ascii="Century Gothic" w:hAnsi="Century Gothic" w:cs="Arial"/>
          <w:sz w:val="18"/>
          <w:szCs w:val="18"/>
        </w:rPr>
        <w:t>Cintas</w:t>
      </w:r>
      <w:r w:rsidR="00710945" w:rsidRPr="0063136D">
        <w:rPr>
          <w:rFonts w:ascii="Century Gothic" w:hAnsi="Century Gothic" w:cs="Arial"/>
          <w:spacing w:val="-3"/>
          <w:sz w:val="18"/>
          <w:szCs w:val="18"/>
        </w:rPr>
        <w:t xml:space="preserve"> magnetofónicas y de video que contiene la grabación.</w:t>
      </w:r>
    </w:p>
    <w:p w:rsidR="00800379" w:rsidRPr="0063136D" w:rsidRDefault="00800379" w:rsidP="0063136D">
      <w:pPr>
        <w:tabs>
          <w:tab w:val="left" w:pos="546"/>
          <w:tab w:val="left" w:pos="4455"/>
        </w:tabs>
        <w:jc w:val="center"/>
        <w:rPr>
          <w:rFonts w:ascii="Century Gothic" w:hAnsi="Century Gothic" w:cs="Arial"/>
          <w:b/>
          <w:spacing w:val="-3"/>
          <w:sz w:val="22"/>
          <w:szCs w:val="22"/>
        </w:rPr>
      </w:pPr>
    </w:p>
    <w:p w:rsidR="008F2307" w:rsidRPr="0063136D" w:rsidRDefault="008F2307" w:rsidP="0063136D">
      <w:pPr>
        <w:tabs>
          <w:tab w:val="left" w:pos="546"/>
          <w:tab w:val="left" w:pos="4455"/>
        </w:tabs>
        <w:jc w:val="center"/>
        <w:rPr>
          <w:rFonts w:ascii="Century Gothic" w:hAnsi="Century Gothic" w:cs="Arial"/>
          <w:b/>
          <w:spacing w:val="-3"/>
          <w:sz w:val="22"/>
          <w:szCs w:val="22"/>
        </w:rPr>
      </w:pPr>
      <w:r w:rsidRPr="0063136D">
        <w:rPr>
          <w:rFonts w:ascii="Century Gothic" w:hAnsi="Century Gothic" w:cs="Arial"/>
          <w:b/>
          <w:spacing w:val="-3"/>
          <w:sz w:val="22"/>
          <w:szCs w:val="22"/>
        </w:rPr>
        <w:t>PRESIDENTE DEL MUNICIPIO DE JUÁREZ</w:t>
      </w:r>
    </w:p>
    <w:p w:rsidR="008F2307" w:rsidRPr="0063136D" w:rsidRDefault="008F2307" w:rsidP="0063136D">
      <w:pPr>
        <w:tabs>
          <w:tab w:val="left" w:pos="546"/>
          <w:tab w:val="left" w:pos="4455"/>
        </w:tabs>
        <w:jc w:val="center"/>
        <w:rPr>
          <w:rFonts w:ascii="Century Gothic" w:hAnsi="Century Gothic" w:cs="Arial"/>
          <w:b/>
          <w:spacing w:val="-3"/>
          <w:sz w:val="22"/>
          <w:szCs w:val="22"/>
        </w:rPr>
      </w:pPr>
      <w:r w:rsidRPr="0063136D">
        <w:rPr>
          <w:rFonts w:ascii="Century Gothic" w:hAnsi="Century Gothic" w:cs="Arial"/>
          <w:b/>
          <w:spacing w:val="-3"/>
          <w:sz w:val="22"/>
          <w:szCs w:val="22"/>
        </w:rPr>
        <w:t>ESTADO DE CHIHUAHUA</w:t>
      </w:r>
    </w:p>
    <w:p w:rsidR="008F2307" w:rsidRPr="0063136D" w:rsidRDefault="008F2307" w:rsidP="0063136D">
      <w:pPr>
        <w:tabs>
          <w:tab w:val="left" w:pos="546"/>
          <w:tab w:val="left" w:pos="4455"/>
        </w:tabs>
        <w:jc w:val="center"/>
        <w:rPr>
          <w:rFonts w:ascii="Century Gothic" w:hAnsi="Century Gothic" w:cs="Arial"/>
          <w:spacing w:val="-3"/>
          <w:sz w:val="22"/>
          <w:szCs w:val="22"/>
        </w:rPr>
      </w:pPr>
    </w:p>
    <w:p w:rsidR="008F2307" w:rsidRPr="0063136D" w:rsidRDefault="008F2307" w:rsidP="0063136D">
      <w:pPr>
        <w:tabs>
          <w:tab w:val="left" w:pos="546"/>
          <w:tab w:val="left" w:pos="4455"/>
        </w:tabs>
        <w:jc w:val="center"/>
        <w:rPr>
          <w:rFonts w:ascii="Century Gothic" w:hAnsi="Century Gothic" w:cs="Arial"/>
          <w:b/>
          <w:spacing w:val="-3"/>
          <w:sz w:val="22"/>
          <w:szCs w:val="22"/>
        </w:rPr>
      </w:pPr>
      <w:r w:rsidRPr="0063136D">
        <w:rPr>
          <w:rFonts w:ascii="Century Gothic" w:hAnsi="Century Gothic" w:cs="Arial"/>
          <w:b/>
          <w:spacing w:val="-3"/>
          <w:sz w:val="22"/>
          <w:szCs w:val="22"/>
        </w:rPr>
        <w:t xml:space="preserve">C. HÉCTOR ARMANDO CABADA ALVÍDREZ </w:t>
      </w:r>
    </w:p>
    <w:p w:rsidR="008F2307" w:rsidRPr="0063136D" w:rsidRDefault="008F2307" w:rsidP="0063136D">
      <w:pPr>
        <w:tabs>
          <w:tab w:val="left" w:pos="546"/>
          <w:tab w:val="left" w:pos="4455"/>
        </w:tabs>
        <w:jc w:val="center"/>
        <w:rPr>
          <w:rFonts w:ascii="Century Gothic" w:hAnsi="Century Gothic" w:cs="Arial"/>
          <w:b/>
          <w:spacing w:val="-3"/>
          <w:sz w:val="22"/>
          <w:szCs w:val="22"/>
        </w:rPr>
      </w:pPr>
    </w:p>
    <w:p w:rsidR="0090768C" w:rsidRPr="0063136D" w:rsidRDefault="0090768C" w:rsidP="0063136D">
      <w:pPr>
        <w:tabs>
          <w:tab w:val="left" w:pos="546"/>
          <w:tab w:val="left" w:pos="4455"/>
        </w:tabs>
        <w:jc w:val="center"/>
        <w:rPr>
          <w:rFonts w:ascii="Century Gothic" w:hAnsi="Century Gothic" w:cs="Arial"/>
          <w:b/>
          <w:spacing w:val="-3"/>
          <w:sz w:val="22"/>
          <w:szCs w:val="22"/>
        </w:rPr>
      </w:pPr>
      <w:r w:rsidRPr="0063136D">
        <w:rPr>
          <w:rFonts w:ascii="Century Gothic" w:hAnsi="Century Gothic" w:cs="Arial"/>
          <w:b/>
          <w:sz w:val="22"/>
          <w:szCs w:val="22"/>
        </w:rPr>
        <w:t xml:space="preserve">SÍNDICA DEL HONORABLE AYUNTAMIENTO </w:t>
      </w:r>
      <w:r w:rsidRPr="0063136D">
        <w:rPr>
          <w:rFonts w:ascii="Century Gothic" w:hAnsi="Century Gothic" w:cs="Arial"/>
          <w:b/>
          <w:spacing w:val="-3"/>
          <w:sz w:val="22"/>
          <w:szCs w:val="22"/>
        </w:rPr>
        <w:t>DEL</w:t>
      </w:r>
    </w:p>
    <w:p w:rsidR="0090768C" w:rsidRPr="0063136D" w:rsidRDefault="0090768C" w:rsidP="0063136D">
      <w:pPr>
        <w:keepNext/>
        <w:keepLines/>
        <w:tabs>
          <w:tab w:val="right" w:pos="9360"/>
        </w:tabs>
        <w:jc w:val="center"/>
        <w:rPr>
          <w:rFonts w:ascii="Century Gothic" w:hAnsi="Century Gothic" w:cs="Arial"/>
          <w:b/>
          <w:spacing w:val="-3"/>
          <w:sz w:val="22"/>
          <w:szCs w:val="22"/>
        </w:rPr>
      </w:pPr>
      <w:r w:rsidRPr="0063136D">
        <w:rPr>
          <w:rFonts w:ascii="Century Gothic" w:hAnsi="Century Gothic" w:cs="Arial"/>
          <w:b/>
          <w:spacing w:val="-3"/>
          <w:sz w:val="22"/>
          <w:szCs w:val="22"/>
        </w:rPr>
        <w:t>MUNICIPIO DE JUÁREZ, ESTADO DE CHIHUAHUA</w:t>
      </w:r>
    </w:p>
    <w:p w:rsidR="0090768C" w:rsidRPr="0063136D" w:rsidRDefault="0090768C" w:rsidP="0063136D">
      <w:pPr>
        <w:jc w:val="both"/>
        <w:rPr>
          <w:rFonts w:ascii="Century Gothic" w:hAnsi="Century Gothic" w:cs="Arial"/>
          <w:b/>
          <w:sz w:val="22"/>
          <w:szCs w:val="22"/>
        </w:rPr>
      </w:pPr>
    </w:p>
    <w:p w:rsidR="0090768C" w:rsidRPr="0063136D" w:rsidRDefault="0090768C" w:rsidP="0063136D">
      <w:pPr>
        <w:jc w:val="center"/>
        <w:rPr>
          <w:rFonts w:ascii="Century Gothic" w:hAnsi="Century Gothic" w:cs="Arial"/>
          <w:b/>
          <w:sz w:val="22"/>
          <w:szCs w:val="22"/>
        </w:rPr>
      </w:pPr>
      <w:r w:rsidRPr="0063136D">
        <w:rPr>
          <w:rFonts w:ascii="Century Gothic" w:hAnsi="Century Gothic" w:cs="Arial"/>
          <w:b/>
          <w:sz w:val="22"/>
          <w:szCs w:val="22"/>
        </w:rPr>
        <w:t>C. LETICIA ORTEGA MÁYNEZ</w:t>
      </w:r>
    </w:p>
    <w:p w:rsidR="0090768C" w:rsidRPr="0063136D" w:rsidRDefault="0090768C" w:rsidP="0063136D">
      <w:pPr>
        <w:tabs>
          <w:tab w:val="left" w:pos="546"/>
          <w:tab w:val="left" w:pos="4455"/>
        </w:tabs>
        <w:jc w:val="center"/>
        <w:rPr>
          <w:rFonts w:ascii="Century Gothic" w:hAnsi="Century Gothic" w:cs="Arial"/>
          <w:b/>
          <w:spacing w:val="-3"/>
          <w:sz w:val="22"/>
          <w:szCs w:val="22"/>
        </w:rPr>
      </w:pPr>
    </w:p>
    <w:p w:rsidR="008F2307" w:rsidRPr="0063136D" w:rsidRDefault="008F2307" w:rsidP="0063136D">
      <w:pPr>
        <w:tabs>
          <w:tab w:val="left" w:pos="546"/>
          <w:tab w:val="left" w:pos="4455"/>
        </w:tabs>
        <w:jc w:val="center"/>
        <w:rPr>
          <w:rFonts w:ascii="Century Gothic" w:hAnsi="Century Gothic" w:cs="Arial"/>
          <w:b/>
          <w:spacing w:val="-3"/>
          <w:sz w:val="22"/>
          <w:szCs w:val="22"/>
        </w:rPr>
      </w:pPr>
      <w:r w:rsidRPr="0063136D">
        <w:rPr>
          <w:rFonts w:ascii="Century Gothic" w:hAnsi="Century Gothic" w:cs="Arial"/>
          <w:b/>
          <w:spacing w:val="-3"/>
          <w:sz w:val="22"/>
          <w:szCs w:val="22"/>
        </w:rPr>
        <w:t>REGIDORES DEL HONORABLE AYUNTAMIENTO DEL</w:t>
      </w:r>
    </w:p>
    <w:p w:rsidR="008F2307" w:rsidRPr="0063136D" w:rsidRDefault="008F2307" w:rsidP="0063136D">
      <w:pPr>
        <w:tabs>
          <w:tab w:val="center" w:pos="4680"/>
        </w:tabs>
        <w:jc w:val="center"/>
        <w:rPr>
          <w:rFonts w:ascii="Century Gothic" w:hAnsi="Century Gothic" w:cs="Arial"/>
          <w:b/>
          <w:spacing w:val="-3"/>
          <w:sz w:val="22"/>
          <w:szCs w:val="22"/>
        </w:rPr>
      </w:pPr>
      <w:r w:rsidRPr="0063136D">
        <w:rPr>
          <w:rFonts w:ascii="Century Gothic" w:hAnsi="Century Gothic" w:cs="Arial"/>
          <w:b/>
          <w:spacing w:val="-3"/>
          <w:sz w:val="22"/>
          <w:szCs w:val="22"/>
        </w:rPr>
        <w:t>MUNICIPIO DE JUÁREZ, ESTADO DE CHIHUAHUA</w:t>
      </w:r>
    </w:p>
    <w:p w:rsidR="008F2307" w:rsidRPr="0063136D" w:rsidRDefault="008F2307" w:rsidP="0063136D">
      <w:pPr>
        <w:tabs>
          <w:tab w:val="left" w:pos="546"/>
          <w:tab w:val="left" w:pos="4455"/>
        </w:tabs>
        <w:rPr>
          <w:rFonts w:ascii="Century Gothic" w:hAnsi="Century Gothic" w:cs="Arial"/>
          <w:b/>
          <w:spacing w:val="-3"/>
          <w:sz w:val="22"/>
          <w:szCs w:val="22"/>
        </w:rPr>
      </w:pPr>
    </w:p>
    <w:p w:rsidR="00E45C49" w:rsidRPr="0063136D" w:rsidRDefault="00E45C49" w:rsidP="0063136D">
      <w:pPr>
        <w:tabs>
          <w:tab w:val="left" w:pos="546"/>
          <w:tab w:val="left" w:pos="4455"/>
        </w:tabs>
        <w:rPr>
          <w:rFonts w:ascii="Century Gothic" w:hAnsi="Century Gothic" w:cs="Arial"/>
          <w:b/>
          <w:sz w:val="22"/>
          <w:szCs w:val="22"/>
        </w:rPr>
      </w:pPr>
      <w:r w:rsidRPr="0063136D">
        <w:rPr>
          <w:rFonts w:ascii="Century Gothic" w:hAnsi="Century Gothic" w:cs="Arial"/>
          <w:b/>
          <w:bCs/>
          <w:sz w:val="22"/>
          <w:szCs w:val="22"/>
        </w:rPr>
        <w:t xml:space="preserve">C. JACQUELINE ARMENDÁRIZ MARTÍNEZ </w:t>
      </w:r>
      <w:r w:rsidRPr="0063136D">
        <w:rPr>
          <w:rFonts w:ascii="Century Gothic" w:hAnsi="Century Gothic" w:cs="Arial"/>
          <w:b/>
          <w:bCs/>
          <w:sz w:val="22"/>
          <w:szCs w:val="22"/>
        </w:rPr>
        <w:tab/>
      </w:r>
      <w:r w:rsidRPr="0063136D">
        <w:rPr>
          <w:rFonts w:ascii="Century Gothic" w:hAnsi="Century Gothic" w:cs="Arial"/>
          <w:b/>
          <w:bCs/>
          <w:sz w:val="22"/>
          <w:szCs w:val="22"/>
        </w:rPr>
        <w:tab/>
      </w:r>
      <w:r w:rsidRPr="0063136D">
        <w:rPr>
          <w:rFonts w:ascii="Century Gothic" w:hAnsi="Century Gothic" w:cs="Arial"/>
          <w:b/>
          <w:bCs/>
          <w:sz w:val="22"/>
          <w:szCs w:val="22"/>
        </w:rPr>
        <w:tab/>
        <w:t xml:space="preserve">                </w:t>
      </w:r>
      <w:r w:rsidRPr="0063136D">
        <w:rPr>
          <w:rFonts w:ascii="Century Gothic" w:hAnsi="Century Gothic" w:cs="Arial"/>
          <w:b/>
          <w:sz w:val="22"/>
          <w:szCs w:val="22"/>
        </w:rPr>
        <w:t>C. AMPARO BELTRÁN CEBALLOS</w:t>
      </w:r>
    </w:p>
    <w:p w:rsidR="00E45C49" w:rsidRPr="0063136D" w:rsidRDefault="00E45C49" w:rsidP="0063136D">
      <w:pPr>
        <w:tabs>
          <w:tab w:val="left" w:pos="546"/>
          <w:tab w:val="left" w:pos="4455"/>
        </w:tabs>
        <w:rPr>
          <w:rFonts w:ascii="Century Gothic" w:hAnsi="Century Gothic" w:cs="Arial"/>
          <w:b/>
          <w:bCs/>
          <w:sz w:val="22"/>
          <w:szCs w:val="22"/>
        </w:rPr>
      </w:pPr>
    </w:p>
    <w:p w:rsidR="00E45C49" w:rsidRPr="0063136D" w:rsidRDefault="00E45C49" w:rsidP="0063136D">
      <w:pPr>
        <w:tabs>
          <w:tab w:val="left" w:pos="546"/>
          <w:tab w:val="left" w:pos="4455"/>
        </w:tabs>
        <w:rPr>
          <w:rFonts w:ascii="Century Gothic" w:hAnsi="Century Gothic" w:cs="Arial"/>
          <w:b/>
          <w:bCs/>
          <w:sz w:val="22"/>
          <w:szCs w:val="22"/>
        </w:rPr>
      </w:pPr>
      <w:r w:rsidRPr="0063136D">
        <w:rPr>
          <w:rFonts w:ascii="Century Gothic" w:hAnsi="Century Gothic" w:cs="Arial"/>
          <w:b/>
          <w:bCs/>
          <w:sz w:val="22"/>
          <w:szCs w:val="22"/>
        </w:rPr>
        <w:t xml:space="preserve">C. </w:t>
      </w:r>
      <w:r w:rsidRPr="0063136D">
        <w:rPr>
          <w:rFonts w:ascii="Century Gothic" w:hAnsi="Century Gothic" w:cs="Arial"/>
          <w:b/>
          <w:sz w:val="22"/>
          <w:szCs w:val="22"/>
        </w:rPr>
        <w:t>OLIVIA BONILLA SOTO</w:t>
      </w:r>
      <w:r w:rsidRPr="0063136D">
        <w:rPr>
          <w:rFonts w:ascii="Century Gothic" w:hAnsi="Century Gothic" w:cs="Arial"/>
          <w:b/>
          <w:sz w:val="22"/>
          <w:szCs w:val="22"/>
        </w:rPr>
        <w:tab/>
      </w:r>
      <w:r w:rsidRPr="0063136D">
        <w:rPr>
          <w:rFonts w:ascii="Century Gothic" w:hAnsi="Century Gothic" w:cs="Arial"/>
          <w:b/>
          <w:sz w:val="22"/>
          <w:szCs w:val="22"/>
        </w:rPr>
        <w:tab/>
        <w:t xml:space="preserve">         C. PERLA PATRICIA BUSTAMANTE CORONA</w:t>
      </w:r>
    </w:p>
    <w:p w:rsidR="00E45C49" w:rsidRPr="0063136D" w:rsidRDefault="00E45C49" w:rsidP="0063136D">
      <w:pPr>
        <w:tabs>
          <w:tab w:val="left" w:pos="546"/>
          <w:tab w:val="left" w:pos="4455"/>
        </w:tabs>
        <w:rPr>
          <w:rFonts w:ascii="Century Gothic" w:hAnsi="Century Gothic" w:cs="Arial"/>
          <w:b/>
          <w:sz w:val="22"/>
          <w:szCs w:val="22"/>
        </w:rPr>
      </w:pPr>
    </w:p>
    <w:p w:rsidR="00E45C49" w:rsidRPr="0063136D" w:rsidRDefault="00E45C49" w:rsidP="0063136D">
      <w:pPr>
        <w:tabs>
          <w:tab w:val="left" w:pos="546"/>
          <w:tab w:val="left" w:pos="4455"/>
        </w:tabs>
        <w:rPr>
          <w:rFonts w:ascii="Century Gothic" w:hAnsi="Century Gothic" w:cs="Arial"/>
          <w:b/>
          <w:sz w:val="22"/>
          <w:szCs w:val="22"/>
        </w:rPr>
      </w:pPr>
      <w:r w:rsidRPr="0063136D">
        <w:rPr>
          <w:rFonts w:ascii="Century Gothic" w:hAnsi="Century Gothic" w:cs="Arial"/>
          <w:b/>
          <w:sz w:val="22"/>
          <w:szCs w:val="22"/>
        </w:rPr>
        <w:t>C. RENÉ CARRASCO ROJO</w:t>
      </w:r>
      <w:r w:rsidRPr="0063136D">
        <w:rPr>
          <w:rFonts w:ascii="Century Gothic" w:hAnsi="Century Gothic" w:cs="Arial"/>
          <w:b/>
          <w:sz w:val="22"/>
          <w:szCs w:val="22"/>
        </w:rPr>
        <w:tab/>
      </w:r>
      <w:r w:rsidRPr="0063136D">
        <w:rPr>
          <w:rFonts w:ascii="Century Gothic" w:hAnsi="Century Gothic" w:cs="Arial"/>
          <w:b/>
          <w:sz w:val="22"/>
          <w:szCs w:val="22"/>
        </w:rPr>
        <w:tab/>
      </w:r>
      <w:r w:rsidRPr="0063136D">
        <w:rPr>
          <w:rFonts w:ascii="Century Gothic" w:hAnsi="Century Gothic" w:cs="Arial"/>
          <w:b/>
          <w:sz w:val="22"/>
          <w:szCs w:val="22"/>
        </w:rPr>
        <w:tab/>
      </w:r>
      <w:r w:rsidRPr="0063136D">
        <w:rPr>
          <w:rFonts w:ascii="Century Gothic" w:hAnsi="Century Gothic" w:cs="Arial"/>
          <w:b/>
          <w:sz w:val="22"/>
          <w:szCs w:val="22"/>
        </w:rPr>
        <w:tab/>
        <w:t xml:space="preserve">     C. JESÚS JOSÉ DIAZ MONARREZ</w:t>
      </w:r>
    </w:p>
    <w:p w:rsidR="00E45C49" w:rsidRPr="0063136D" w:rsidRDefault="00E45C49" w:rsidP="0063136D">
      <w:pPr>
        <w:tabs>
          <w:tab w:val="left" w:pos="546"/>
          <w:tab w:val="left" w:pos="4455"/>
        </w:tabs>
        <w:rPr>
          <w:rFonts w:ascii="Century Gothic" w:hAnsi="Century Gothic" w:cs="Arial"/>
          <w:b/>
          <w:sz w:val="22"/>
          <w:szCs w:val="22"/>
        </w:rPr>
      </w:pPr>
    </w:p>
    <w:p w:rsidR="00E45C49" w:rsidRPr="0063136D" w:rsidRDefault="00E45C49" w:rsidP="0063136D">
      <w:pPr>
        <w:tabs>
          <w:tab w:val="left" w:pos="546"/>
          <w:tab w:val="left" w:pos="4455"/>
        </w:tabs>
        <w:rPr>
          <w:rFonts w:ascii="Century Gothic" w:hAnsi="Century Gothic" w:cs="Arial"/>
          <w:b/>
          <w:sz w:val="22"/>
          <w:szCs w:val="22"/>
        </w:rPr>
      </w:pPr>
      <w:r w:rsidRPr="0063136D">
        <w:rPr>
          <w:rFonts w:ascii="Century Gothic" w:hAnsi="Century Gothic" w:cs="Arial"/>
          <w:b/>
          <w:sz w:val="22"/>
          <w:szCs w:val="22"/>
        </w:rPr>
        <w:t xml:space="preserve">C. LUZ ELENA ESQUIVEL SÁENZ      </w:t>
      </w:r>
      <w:r w:rsidRPr="0063136D">
        <w:rPr>
          <w:rFonts w:ascii="Century Gothic" w:hAnsi="Century Gothic" w:cs="Arial"/>
          <w:b/>
          <w:sz w:val="22"/>
          <w:szCs w:val="22"/>
        </w:rPr>
        <w:tab/>
        <w:t xml:space="preserve">                   C. ÓSCAR ARTURO GALLEGOS GONZÁLEZ</w:t>
      </w:r>
    </w:p>
    <w:p w:rsidR="00E45C49" w:rsidRPr="0063136D" w:rsidRDefault="00E45C49" w:rsidP="0063136D">
      <w:pPr>
        <w:tabs>
          <w:tab w:val="left" w:pos="546"/>
          <w:tab w:val="left" w:pos="4455"/>
        </w:tabs>
        <w:rPr>
          <w:rFonts w:ascii="Century Gothic" w:hAnsi="Century Gothic" w:cs="Arial"/>
          <w:b/>
          <w:sz w:val="22"/>
          <w:szCs w:val="22"/>
        </w:rPr>
      </w:pPr>
    </w:p>
    <w:p w:rsidR="00E45C49" w:rsidRPr="0063136D" w:rsidRDefault="00E45C49" w:rsidP="0063136D">
      <w:pPr>
        <w:tabs>
          <w:tab w:val="left" w:pos="546"/>
          <w:tab w:val="left" w:pos="4455"/>
        </w:tabs>
        <w:rPr>
          <w:rFonts w:ascii="Century Gothic" w:hAnsi="Century Gothic" w:cs="Arial"/>
          <w:b/>
          <w:sz w:val="22"/>
          <w:szCs w:val="22"/>
        </w:rPr>
      </w:pPr>
      <w:r w:rsidRPr="0063136D">
        <w:rPr>
          <w:rFonts w:ascii="Century Gothic" w:hAnsi="Century Gothic" w:cs="Arial"/>
          <w:b/>
          <w:sz w:val="22"/>
          <w:szCs w:val="22"/>
        </w:rPr>
        <w:t xml:space="preserve">C. ALBERTO ENRIQUE GUZMÁN AGUILAR </w:t>
      </w:r>
      <w:r w:rsidRPr="0063136D">
        <w:rPr>
          <w:rFonts w:ascii="Century Gothic" w:hAnsi="Century Gothic" w:cs="Arial"/>
          <w:b/>
          <w:sz w:val="22"/>
          <w:szCs w:val="22"/>
        </w:rPr>
        <w:tab/>
      </w:r>
      <w:r w:rsidRPr="0063136D">
        <w:rPr>
          <w:rFonts w:ascii="Century Gothic" w:hAnsi="Century Gothic" w:cs="Arial"/>
          <w:b/>
          <w:sz w:val="22"/>
          <w:szCs w:val="22"/>
        </w:rPr>
        <w:tab/>
      </w:r>
      <w:r w:rsidRPr="0063136D">
        <w:rPr>
          <w:rFonts w:ascii="Century Gothic" w:hAnsi="Century Gothic" w:cs="Arial"/>
          <w:b/>
          <w:sz w:val="22"/>
          <w:szCs w:val="22"/>
        </w:rPr>
        <w:tab/>
        <w:t xml:space="preserve">     C. MÓNICA PATRICIA MENDOZA RÍOS</w:t>
      </w:r>
    </w:p>
    <w:p w:rsidR="00E45C49" w:rsidRPr="0063136D" w:rsidRDefault="00E45C49" w:rsidP="0063136D">
      <w:pPr>
        <w:tabs>
          <w:tab w:val="left" w:pos="546"/>
          <w:tab w:val="left" w:pos="4455"/>
        </w:tabs>
        <w:rPr>
          <w:rFonts w:ascii="Century Gothic" w:hAnsi="Century Gothic" w:cs="Arial"/>
          <w:b/>
          <w:sz w:val="22"/>
          <w:szCs w:val="22"/>
        </w:rPr>
      </w:pPr>
    </w:p>
    <w:p w:rsidR="00E45C49" w:rsidRPr="0063136D" w:rsidRDefault="00E45C49" w:rsidP="0063136D">
      <w:pPr>
        <w:tabs>
          <w:tab w:val="left" w:pos="546"/>
          <w:tab w:val="left" w:pos="4455"/>
        </w:tabs>
        <w:rPr>
          <w:rFonts w:ascii="Century Gothic" w:hAnsi="Century Gothic" w:cs="Arial"/>
          <w:b/>
          <w:bCs/>
          <w:sz w:val="22"/>
          <w:szCs w:val="22"/>
        </w:rPr>
      </w:pPr>
      <w:r w:rsidRPr="0063136D">
        <w:rPr>
          <w:rFonts w:ascii="Century Gothic" w:hAnsi="Century Gothic" w:cs="Arial"/>
          <w:b/>
          <w:bCs/>
          <w:sz w:val="22"/>
          <w:szCs w:val="22"/>
        </w:rPr>
        <w:t>C. CARLOS PONCE TORRES</w:t>
      </w:r>
      <w:r w:rsidRPr="0063136D">
        <w:rPr>
          <w:rFonts w:ascii="Century Gothic" w:hAnsi="Century Gothic" w:cs="Arial"/>
          <w:b/>
          <w:bCs/>
          <w:sz w:val="22"/>
          <w:szCs w:val="22"/>
        </w:rPr>
        <w:tab/>
      </w:r>
      <w:r w:rsidRPr="0063136D">
        <w:rPr>
          <w:rFonts w:ascii="Century Gothic" w:hAnsi="Century Gothic" w:cs="Arial"/>
          <w:b/>
          <w:bCs/>
          <w:sz w:val="22"/>
          <w:szCs w:val="22"/>
        </w:rPr>
        <w:tab/>
      </w:r>
      <w:r w:rsidRPr="0063136D">
        <w:rPr>
          <w:rFonts w:ascii="Century Gothic" w:hAnsi="Century Gothic" w:cs="Arial"/>
          <w:b/>
          <w:bCs/>
          <w:sz w:val="22"/>
          <w:szCs w:val="22"/>
        </w:rPr>
        <w:tab/>
      </w:r>
      <w:r w:rsidRPr="0063136D">
        <w:rPr>
          <w:rFonts w:ascii="Century Gothic" w:hAnsi="Century Gothic" w:cs="Arial"/>
          <w:b/>
          <w:bCs/>
          <w:sz w:val="22"/>
          <w:szCs w:val="22"/>
        </w:rPr>
        <w:tab/>
      </w:r>
      <w:r w:rsidRPr="0063136D">
        <w:rPr>
          <w:rFonts w:ascii="Century Gothic" w:hAnsi="Century Gothic" w:cs="Arial"/>
          <w:b/>
          <w:bCs/>
          <w:sz w:val="22"/>
          <w:szCs w:val="22"/>
        </w:rPr>
        <w:tab/>
        <w:t xml:space="preserve">      C. JUANA REYES ESPEJO</w:t>
      </w:r>
    </w:p>
    <w:p w:rsidR="00E45C49" w:rsidRPr="0063136D" w:rsidRDefault="00E45C49" w:rsidP="0063136D">
      <w:pPr>
        <w:tabs>
          <w:tab w:val="left" w:pos="546"/>
          <w:tab w:val="left" w:pos="4455"/>
        </w:tabs>
        <w:rPr>
          <w:rFonts w:ascii="Century Gothic" w:hAnsi="Century Gothic" w:cs="Arial"/>
          <w:b/>
          <w:bCs/>
          <w:sz w:val="22"/>
          <w:szCs w:val="22"/>
        </w:rPr>
      </w:pPr>
    </w:p>
    <w:p w:rsidR="00E45C49" w:rsidRPr="0063136D" w:rsidRDefault="00E45C49" w:rsidP="0063136D">
      <w:pPr>
        <w:tabs>
          <w:tab w:val="left" w:pos="546"/>
          <w:tab w:val="left" w:pos="4455"/>
        </w:tabs>
        <w:rPr>
          <w:rFonts w:ascii="Century Gothic" w:hAnsi="Century Gothic" w:cs="Arial"/>
          <w:b/>
          <w:bCs/>
          <w:sz w:val="22"/>
          <w:szCs w:val="22"/>
        </w:rPr>
      </w:pPr>
      <w:r w:rsidRPr="0063136D">
        <w:rPr>
          <w:rFonts w:ascii="Century Gothic" w:hAnsi="Century Gothic" w:cs="Arial"/>
          <w:b/>
          <w:bCs/>
          <w:sz w:val="22"/>
          <w:szCs w:val="22"/>
        </w:rPr>
        <w:t>C. MARTHA LETICIA REYES MARTÍNEZ</w:t>
      </w:r>
      <w:r w:rsidRPr="0063136D">
        <w:rPr>
          <w:rFonts w:ascii="Century Gothic" w:hAnsi="Century Gothic" w:cs="Arial"/>
          <w:b/>
          <w:sz w:val="22"/>
          <w:szCs w:val="22"/>
        </w:rPr>
        <w:t xml:space="preserve"> </w:t>
      </w:r>
      <w:r w:rsidRPr="0063136D">
        <w:rPr>
          <w:rFonts w:ascii="Century Gothic" w:hAnsi="Century Gothic" w:cs="Arial"/>
          <w:b/>
          <w:sz w:val="22"/>
          <w:szCs w:val="22"/>
        </w:rPr>
        <w:tab/>
      </w:r>
      <w:r w:rsidRPr="0063136D">
        <w:rPr>
          <w:rFonts w:ascii="Century Gothic" w:hAnsi="Century Gothic" w:cs="Arial"/>
          <w:b/>
          <w:sz w:val="22"/>
          <w:szCs w:val="22"/>
        </w:rPr>
        <w:tab/>
      </w:r>
      <w:r w:rsidRPr="0063136D">
        <w:rPr>
          <w:rFonts w:ascii="Century Gothic" w:hAnsi="Century Gothic" w:cs="Arial"/>
          <w:b/>
          <w:sz w:val="22"/>
          <w:szCs w:val="22"/>
        </w:rPr>
        <w:tab/>
        <w:t xml:space="preserve">    </w:t>
      </w:r>
      <w:r w:rsidRPr="0063136D">
        <w:rPr>
          <w:rFonts w:ascii="Century Gothic" w:hAnsi="Century Gothic" w:cs="Arial"/>
          <w:b/>
          <w:bCs/>
          <w:sz w:val="22"/>
          <w:szCs w:val="22"/>
        </w:rPr>
        <w:t>C. LAURA YANELY RODRÍGUEZ MIRELES</w:t>
      </w:r>
    </w:p>
    <w:p w:rsidR="00E45C49" w:rsidRPr="0063136D" w:rsidRDefault="00E45C49" w:rsidP="0063136D">
      <w:pPr>
        <w:tabs>
          <w:tab w:val="left" w:pos="546"/>
          <w:tab w:val="left" w:pos="4455"/>
        </w:tabs>
        <w:rPr>
          <w:rFonts w:ascii="Century Gothic" w:hAnsi="Century Gothic" w:cs="Arial"/>
          <w:b/>
          <w:sz w:val="22"/>
          <w:szCs w:val="22"/>
        </w:rPr>
      </w:pPr>
      <w:r w:rsidRPr="0063136D">
        <w:rPr>
          <w:rFonts w:ascii="Century Gothic" w:hAnsi="Century Gothic" w:cs="Arial"/>
          <w:b/>
          <w:bCs/>
          <w:sz w:val="22"/>
          <w:szCs w:val="22"/>
        </w:rPr>
        <w:t xml:space="preserve"> </w:t>
      </w:r>
    </w:p>
    <w:p w:rsidR="00E45C49" w:rsidRPr="0063136D" w:rsidRDefault="00E45C49" w:rsidP="0063136D">
      <w:pPr>
        <w:tabs>
          <w:tab w:val="left" w:pos="546"/>
          <w:tab w:val="left" w:pos="4455"/>
        </w:tabs>
        <w:rPr>
          <w:rFonts w:ascii="Century Gothic" w:hAnsi="Century Gothic" w:cs="Arial"/>
          <w:b/>
          <w:bCs/>
          <w:sz w:val="22"/>
          <w:szCs w:val="22"/>
        </w:rPr>
      </w:pPr>
      <w:r w:rsidRPr="0063136D">
        <w:rPr>
          <w:rFonts w:ascii="Century Gothic" w:hAnsi="Century Gothic" w:cs="Arial"/>
          <w:b/>
          <w:sz w:val="22"/>
          <w:szCs w:val="22"/>
        </w:rPr>
        <w:t>C. SILVIA SÁNCHEZ MÁRQUEZ</w:t>
      </w:r>
      <w:r w:rsidRPr="0063136D">
        <w:rPr>
          <w:rFonts w:ascii="Century Gothic" w:hAnsi="Century Gothic" w:cs="Arial"/>
          <w:b/>
          <w:sz w:val="22"/>
          <w:szCs w:val="22"/>
        </w:rPr>
        <w:tab/>
      </w:r>
      <w:r w:rsidRPr="0063136D">
        <w:rPr>
          <w:rFonts w:ascii="Century Gothic" w:hAnsi="Century Gothic" w:cs="Arial"/>
          <w:b/>
          <w:sz w:val="22"/>
          <w:szCs w:val="22"/>
        </w:rPr>
        <w:tab/>
      </w:r>
      <w:r w:rsidRPr="0063136D">
        <w:rPr>
          <w:rFonts w:ascii="Century Gothic" w:hAnsi="Century Gothic" w:cs="Arial"/>
          <w:b/>
          <w:sz w:val="22"/>
          <w:szCs w:val="22"/>
        </w:rPr>
        <w:tab/>
      </w:r>
      <w:r w:rsidRPr="0063136D">
        <w:rPr>
          <w:rFonts w:ascii="Century Gothic" w:hAnsi="Century Gothic" w:cs="Arial"/>
          <w:b/>
          <w:sz w:val="22"/>
          <w:szCs w:val="22"/>
        </w:rPr>
        <w:tab/>
        <w:t xml:space="preserve">          </w:t>
      </w:r>
      <w:r w:rsidRPr="0063136D">
        <w:rPr>
          <w:rFonts w:ascii="Century Gothic" w:hAnsi="Century Gothic" w:cs="Arial"/>
          <w:b/>
          <w:bCs/>
          <w:sz w:val="22"/>
          <w:szCs w:val="22"/>
        </w:rPr>
        <w:t>C. ALFREDO SEÁÑEZ NÁJERA</w:t>
      </w:r>
    </w:p>
    <w:p w:rsidR="00E45C49" w:rsidRPr="0063136D" w:rsidRDefault="00E45C49" w:rsidP="0063136D">
      <w:pPr>
        <w:tabs>
          <w:tab w:val="left" w:pos="546"/>
          <w:tab w:val="left" w:pos="4455"/>
        </w:tabs>
        <w:rPr>
          <w:rFonts w:ascii="Century Gothic" w:hAnsi="Century Gothic" w:cs="Arial"/>
          <w:b/>
          <w:sz w:val="22"/>
          <w:szCs w:val="22"/>
        </w:rPr>
      </w:pPr>
    </w:p>
    <w:p w:rsidR="00E45C49" w:rsidRPr="0063136D" w:rsidRDefault="00E45C49" w:rsidP="0063136D">
      <w:pPr>
        <w:tabs>
          <w:tab w:val="left" w:pos="546"/>
          <w:tab w:val="left" w:pos="4455"/>
        </w:tabs>
        <w:rPr>
          <w:rFonts w:ascii="Century Gothic" w:hAnsi="Century Gothic" w:cs="Arial"/>
          <w:b/>
          <w:bCs/>
          <w:sz w:val="22"/>
          <w:szCs w:val="22"/>
        </w:rPr>
      </w:pPr>
      <w:r w:rsidRPr="0063136D">
        <w:rPr>
          <w:rFonts w:ascii="Century Gothic" w:hAnsi="Century Gothic" w:cs="Arial"/>
          <w:b/>
          <w:sz w:val="22"/>
          <w:szCs w:val="22"/>
        </w:rPr>
        <w:t xml:space="preserve">C. MAGDALENO SILVA LÓPEZ </w:t>
      </w:r>
      <w:r w:rsidRPr="0063136D">
        <w:rPr>
          <w:rFonts w:ascii="Century Gothic" w:hAnsi="Century Gothic" w:cs="Arial"/>
          <w:b/>
          <w:sz w:val="22"/>
          <w:szCs w:val="22"/>
        </w:rPr>
        <w:tab/>
      </w:r>
      <w:r w:rsidRPr="0063136D">
        <w:rPr>
          <w:rFonts w:ascii="Century Gothic" w:hAnsi="Century Gothic" w:cs="Arial"/>
          <w:b/>
          <w:sz w:val="22"/>
          <w:szCs w:val="22"/>
        </w:rPr>
        <w:tab/>
      </w:r>
      <w:r w:rsidRPr="0063136D">
        <w:rPr>
          <w:rFonts w:ascii="Century Gothic" w:hAnsi="Century Gothic" w:cs="Arial"/>
          <w:b/>
          <w:sz w:val="22"/>
          <w:szCs w:val="22"/>
        </w:rPr>
        <w:tab/>
      </w:r>
      <w:r w:rsidRPr="0063136D">
        <w:rPr>
          <w:rFonts w:ascii="Century Gothic" w:hAnsi="Century Gothic" w:cs="Arial"/>
          <w:b/>
          <w:sz w:val="22"/>
          <w:szCs w:val="22"/>
        </w:rPr>
        <w:tab/>
      </w:r>
      <w:r w:rsidRPr="0063136D">
        <w:rPr>
          <w:rFonts w:ascii="Century Gothic" w:hAnsi="Century Gothic" w:cs="Arial"/>
          <w:b/>
          <w:sz w:val="22"/>
          <w:szCs w:val="22"/>
        </w:rPr>
        <w:tab/>
        <w:t xml:space="preserve">        </w:t>
      </w:r>
      <w:r w:rsidRPr="0063136D">
        <w:rPr>
          <w:rFonts w:ascii="Century Gothic" w:hAnsi="Century Gothic" w:cs="Arial"/>
          <w:b/>
          <w:bCs/>
          <w:sz w:val="22"/>
          <w:szCs w:val="22"/>
        </w:rPr>
        <w:t>C. JOSÉ UBALDO SOLÍS</w:t>
      </w:r>
    </w:p>
    <w:p w:rsidR="00E45C49" w:rsidRPr="0063136D" w:rsidRDefault="00E45C49" w:rsidP="0063136D">
      <w:pPr>
        <w:tabs>
          <w:tab w:val="left" w:pos="546"/>
          <w:tab w:val="left" w:pos="4455"/>
        </w:tabs>
        <w:rPr>
          <w:rFonts w:ascii="Century Gothic" w:hAnsi="Century Gothic" w:cs="Arial"/>
          <w:b/>
          <w:bCs/>
          <w:sz w:val="22"/>
          <w:szCs w:val="22"/>
        </w:rPr>
      </w:pPr>
    </w:p>
    <w:p w:rsidR="00E45C49" w:rsidRPr="0063136D" w:rsidRDefault="00E45C49" w:rsidP="0063136D">
      <w:pPr>
        <w:tabs>
          <w:tab w:val="left" w:pos="546"/>
          <w:tab w:val="left" w:pos="4455"/>
        </w:tabs>
        <w:rPr>
          <w:rFonts w:ascii="Century Gothic" w:hAnsi="Century Gothic" w:cs="Arial"/>
          <w:b/>
          <w:sz w:val="22"/>
          <w:szCs w:val="22"/>
        </w:rPr>
      </w:pPr>
      <w:r w:rsidRPr="0063136D">
        <w:rPr>
          <w:rFonts w:ascii="Century Gothic" w:hAnsi="Century Gothic" w:cs="Arial"/>
          <w:b/>
          <w:sz w:val="22"/>
          <w:szCs w:val="22"/>
        </w:rPr>
        <w:t>C. ENRIQUE TORRES VALADEZ</w:t>
      </w:r>
      <w:r w:rsidRPr="0063136D">
        <w:rPr>
          <w:rFonts w:ascii="Century Gothic" w:hAnsi="Century Gothic" w:cs="Arial"/>
          <w:b/>
          <w:sz w:val="22"/>
          <w:szCs w:val="22"/>
        </w:rPr>
        <w:tab/>
      </w:r>
      <w:r w:rsidRPr="0063136D">
        <w:rPr>
          <w:rFonts w:ascii="Century Gothic" w:hAnsi="Century Gothic" w:cs="Arial"/>
          <w:b/>
          <w:sz w:val="22"/>
          <w:szCs w:val="22"/>
        </w:rPr>
        <w:tab/>
        <w:t xml:space="preserve">         </w:t>
      </w:r>
      <w:r w:rsidRPr="0063136D">
        <w:rPr>
          <w:rFonts w:ascii="Century Gothic" w:hAnsi="Century Gothic" w:cs="Arial"/>
          <w:b/>
          <w:bCs/>
          <w:sz w:val="22"/>
          <w:szCs w:val="22"/>
        </w:rPr>
        <w:t>C. MARÍA DEL ROSARIO VALADEZ ARANDA</w:t>
      </w:r>
    </w:p>
    <w:p w:rsidR="00411AC4" w:rsidRPr="0063136D" w:rsidRDefault="00411AC4" w:rsidP="0063136D">
      <w:pPr>
        <w:tabs>
          <w:tab w:val="left" w:pos="546"/>
          <w:tab w:val="left" w:pos="4455"/>
        </w:tabs>
        <w:jc w:val="center"/>
        <w:rPr>
          <w:rFonts w:ascii="Century Gothic" w:hAnsi="Century Gothic" w:cs="Arial"/>
          <w:b/>
          <w:spacing w:val="-3"/>
          <w:sz w:val="22"/>
          <w:szCs w:val="22"/>
        </w:rPr>
      </w:pPr>
    </w:p>
    <w:p w:rsidR="008F2307" w:rsidRPr="0063136D" w:rsidRDefault="008F2307" w:rsidP="0063136D">
      <w:pPr>
        <w:tabs>
          <w:tab w:val="left" w:pos="546"/>
          <w:tab w:val="left" w:pos="4455"/>
        </w:tabs>
        <w:jc w:val="center"/>
        <w:rPr>
          <w:rFonts w:ascii="Century Gothic" w:hAnsi="Century Gothic" w:cs="Arial"/>
          <w:b/>
          <w:spacing w:val="-3"/>
          <w:sz w:val="22"/>
          <w:szCs w:val="22"/>
        </w:rPr>
      </w:pPr>
      <w:r w:rsidRPr="0063136D">
        <w:rPr>
          <w:rFonts w:ascii="Century Gothic" w:hAnsi="Century Gothic" w:cs="Arial"/>
          <w:b/>
          <w:spacing w:val="-3"/>
          <w:sz w:val="22"/>
          <w:szCs w:val="22"/>
        </w:rPr>
        <w:t>----------------------------------------------DOY FE--------------------------------------------------</w:t>
      </w:r>
    </w:p>
    <w:p w:rsidR="008F2307" w:rsidRPr="0063136D" w:rsidRDefault="008F2307" w:rsidP="0063136D">
      <w:pPr>
        <w:tabs>
          <w:tab w:val="center" w:pos="4680"/>
        </w:tabs>
        <w:jc w:val="center"/>
        <w:rPr>
          <w:rFonts w:ascii="Century Gothic" w:hAnsi="Century Gothic" w:cs="Arial"/>
          <w:b/>
          <w:spacing w:val="-3"/>
          <w:sz w:val="22"/>
          <w:szCs w:val="22"/>
        </w:rPr>
      </w:pPr>
      <w:r w:rsidRPr="0063136D">
        <w:rPr>
          <w:rFonts w:ascii="Century Gothic" w:hAnsi="Century Gothic" w:cs="Arial"/>
          <w:b/>
          <w:spacing w:val="-3"/>
          <w:sz w:val="22"/>
          <w:szCs w:val="22"/>
        </w:rPr>
        <w:t>SECRETARIO DE LA PRESIDENCIA MUNICIPAL</w:t>
      </w:r>
    </w:p>
    <w:p w:rsidR="008F2307" w:rsidRPr="0063136D" w:rsidRDefault="008F2307" w:rsidP="0063136D">
      <w:pPr>
        <w:tabs>
          <w:tab w:val="center" w:pos="4680"/>
        </w:tabs>
        <w:jc w:val="center"/>
        <w:rPr>
          <w:rFonts w:ascii="Century Gothic" w:hAnsi="Century Gothic" w:cs="Arial"/>
          <w:b/>
          <w:spacing w:val="-3"/>
          <w:sz w:val="22"/>
          <w:szCs w:val="22"/>
        </w:rPr>
      </w:pPr>
      <w:r w:rsidRPr="0063136D">
        <w:rPr>
          <w:rFonts w:ascii="Century Gothic" w:hAnsi="Century Gothic" w:cs="Arial"/>
          <w:b/>
          <w:spacing w:val="-3"/>
          <w:sz w:val="22"/>
          <w:szCs w:val="22"/>
        </w:rPr>
        <w:t xml:space="preserve">Y DEL HONORABLE AYUNTAMIENTO </w:t>
      </w:r>
    </w:p>
    <w:p w:rsidR="008F2307" w:rsidRPr="0063136D" w:rsidRDefault="008F2307" w:rsidP="0063136D">
      <w:pPr>
        <w:tabs>
          <w:tab w:val="center" w:pos="4680"/>
        </w:tabs>
        <w:jc w:val="center"/>
        <w:rPr>
          <w:rFonts w:ascii="Century Gothic" w:hAnsi="Century Gothic" w:cs="Arial"/>
          <w:b/>
          <w:spacing w:val="-3"/>
          <w:sz w:val="22"/>
          <w:szCs w:val="22"/>
        </w:rPr>
      </w:pPr>
    </w:p>
    <w:p w:rsidR="00B4622A" w:rsidRPr="0063136D" w:rsidRDefault="008F2307" w:rsidP="0063136D">
      <w:pPr>
        <w:tabs>
          <w:tab w:val="left" w:pos="546"/>
          <w:tab w:val="left" w:pos="4455"/>
        </w:tabs>
        <w:jc w:val="center"/>
        <w:rPr>
          <w:rFonts w:ascii="Century Gothic" w:hAnsi="Century Gothic" w:cs="Arial"/>
          <w:b/>
          <w:spacing w:val="-3"/>
          <w:sz w:val="22"/>
          <w:szCs w:val="22"/>
        </w:rPr>
      </w:pPr>
      <w:r w:rsidRPr="0063136D">
        <w:rPr>
          <w:rFonts w:ascii="Century Gothic" w:hAnsi="Century Gothic" w:cs="Arial"/>
          <w:b/>
          <w:spacing w:val="-3"/>
          <w:sz w:val="22"/>
          <w:szCs w:val="22"/>
        </w:rPr>
        <w:t xml:space="preserve">LICENCIADO MACLOVIO MURILLO CHÁVEZ </w:t>
      </w:r>
    </w:p>
    <w:sectPr w:rsidR="00B4622A" w:rsidRPr="0063136D" w:rsidSect="00D449DF">
      <w:headerReference w:type="even" r:id="rId9"/>
      <w:headerReference w:type="default" r:id="rId10"/>
      <w:footerReference w:type="even" r:id="rId11"/>
      <w:footerReference w:type="default" r:id="rId12"/>
      <w:headerReference w:type="first" r:id="rId13"/>
      <w:footerReference w:type="first" r:id="rId14"/>
      <w:pgSz w:w="12240" w:h="15840" w:code="1"/>
      <w:pgMar w:top="1185" w:right="1080" w:bottom="1276" w:left="1170" w:header="1170" w:footer="63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C80" w:rsidRDefault="00953C80">
      <w:r>
        <w:separator/>
      </w:r>
    </w:p>
  </w:endnote>
  <w:endnote w:type="continuationSeparator" w:id="0">
    <w:p w:rsidR="00953C80" w:rsidRDefault="00953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5" w:rsidRDefault="005F748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F7485" w:rsidRDefault="005F748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5" w:rsidRPr="00C16C83" w:rsidRDefault="005F7485">
    <w:pPr>
      <w:pStyle w:val="Piedepgina"/>
      <w:jc w:val="center"/>
      <w:rPr>
        <w:rFonts w:ascii="Century Gothic" w:hAnsi="Century Gothic"/>
        <w:sz w:val="18"/>
        <w:szCs w:val="18"/>
      </w:rPr>
    </w:pPr>
    <w:r w:rsidRPr="00C16C83">
      <w:rPr>
        <w:rFonts w:ascii="Century Gothic" w:hAnsi="Century Gothic"/>
        <w:sz w:val="18"/>
        <w:szCs w:val="18"/>
      </w:rPr>
      <w:fldChar w:fldCharType="begin"/>
    </w:r>
    <w:r w:rsidRPr="00C16C83">
      <w:rPr>
        <w:rFonts w:ascii="Century Gothic" w:hAnsi="Century Gothic"/>
        <w:sz w:val="18"/>
        <w:szCs w:val="18"/>
      </w:rPr>
      <w:instrText>PAGE   \* MERGEFORMAT</w:instrText>
    </w:r>
    <w:r w:rsidRPr="00C16C83">
      <w:rPr>
        <w:rFonts w:ascii="Century Gothic" w:hAnsi="Century Gothic"/>
        <w:sz w:val="18"/>
        <w:szCs w:val="18"/>
      </w:rPr>
      <w:fldChar w:fldCharType="separate"/>
    </w:r>
    <w:r w:rsidR="000F7DEB" w:rsidRPr="000F7DEB">
      <w:rPr>
        <w:rFonts w:ascii="Century Gothic" w:hAnsi="Century Gothic"/>
        <w:noProof/>
        <w:sz w:val="18"/>
        <w:szCs w:val="18"/>
        <w:lang w:val="es-ES"/>
      </w:rPr>
      <w:t>8</w:t>
    </w:r>
    <w:r w:rsidRPr="00C16C83">
      <w:rPr>
        <w:rFonts w:ascii="Century Gothic" w:hAnsi="Century Gothic"/>
        <w:sz w:val="18"/>
        <w:szCs w:val="18"/>
      </w:rPr>
      <w:fldChar w:fldCharType="end"/>
    </w:r>
  </w:p>
  <w:p w:rsidR="005F7485" w:rsidRDefault="005F7485" w:rsidP="00DE736E">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DEB" w:rsidRDefault="000F7DE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C80" w:rsidRDefault="00953C80">
      <w:r>
        <w:separator/>
      </w:r>
    </w:p>
  </w:footnote>
  <w:footnote w:type="continuationSeparator" w:id="0">
    <w:p w:rsidR="00953C80" w:rsidRDefault="00953C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DEB" w:rsidRDefault="000F7DE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5" w:rsidRDefault="00ED03BE" w:rsidP="00F97841">
    <w:pPr>
      <w:spacing w:line="360" w:lineRule="auto"/>
      <w:jc w:val="both"/>
      <w:rPr>
        <w:sz w:val="10"/>
      </w:rPr>
    </w:pPr>
    <w:bookmarkStart w:id="0" w:name="_GoBack"/>
    <w:bookmarkEnd w:id="0"/>
    <w:r>
      <w:rPr>
        <w:noProof/>
        <w:lang w:eastAsia="es-MX"/>
      </w:rPr>
      <mc:AlternateContent>
        <mc:Choice Requires="wps">
          <w:drawing>
            <wp:anchor distT="0" distB="0" distL="114300" distR="114300" simplePos="0" relativeHeight="251657216" behindDoc="0" locked="0" layoutInCell="0" allowOverlap="1" wp14:anchorId="435E6906">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F7485" w:rsidRDefault="005F7485">
                          <w:pPr>
                            <w:tabs>
                              <w:tab w:val="center" w:pos="4680"/>
                              <w:tab w:val="right" w:pos="9360"/>
                            </w:tabs>
                            <w:rPr>
                              <w:spacing w:val="-3"/>
                            </w:rPr>
                          </w:pPr>
                          <w:r>
                            <w:tab/>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E6906" id="Rectangle 1" o:spid="_x0000_s1026" style="position:absolute;left:0;text-align:left;margin-left:1in;margin-top:0;width:46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rsidR="005F7485" w:rsidRDefault="005F7485">
                    <w:pPr>
                      <w:tabs>
                        <w:tab w:val="center" w:pos="4680"/>
                        <w:tab w:val="right" w:pos="9360"/>
                      </w:tabs>
                      <w:rPr>
                        <w:spacing w:val="-3"/>
                      </w:rPr>
                    </w:pPr>
                    <w:r>
                      <w:tab/>
                    </w:r>
                    <w:r>
                      <w:tab/>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DEB" w:rsidRDefault="000F7DE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1BBD"/>
    <w:multiLevelType w:val="hybridMultilevel"/>
    <w:tmpl w:val="CDFE3544"/>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ACD78E2"/>
    <w:multiLevelType w:val="hybridMultilevel"/>
    <w:tmpl w:val="985C9596"/>
    <w:lvl w:ilvl="0" w:tplc="313E790E">
      <w:start w:val="1"/>
      <w:numFmt w:val="ordinalText"/>
      <w:lvlText w:val="%1.-"/>
      <w:lvlJc w:val="left"/>
      <w:pPr>
        <w:ind w:left="3621" w:hanging="360"/>
      </w:pPr>
      <w:rPr>
        <w:rFonts w:ascii="Verdana" w:hAnsi="Verdana" w:cs="Tahoma" w:hint="default"/>
        <w:b/>
        <w:caps/>
        <w:sz w:val="32"/>
        <w:szCs w:val="32"/>
      </w:rPr>
    </w:lvl>
    <w:lvl w:ilvl="1" w:tplc="080A0019" w:tentative="1">
      <w:start w:val="1"/>
      <w:numFmt w:val="lowerLetter"/>
      <w:lvlText w:val="%2."/>
      <w:lvlJc w:val="left"/>
      <w:pPr>
        <w:ind w:left="4341" w:hanging="360"/>
      </w:pPr>
    </w:lvl>
    <w:lvl w:ilvl="2" w:tplc="080A001B" w:tentative="1">
      <w:start w:val="1"/>
      <w:numFmt w:val="lowerRoman"/>
      <w:lvlText w:val="%3."/>
      <w:lvlJc w:val="right"/>
      <w:pPr>
        <w:ind w:left="5061" w:hanging="180"/>
      </w:pPr>
    </w:lvl>
    <w:lvl w:ilvl="3" w:tplc="080A000F" w:tentative="1">
      <w:start w:val="1"/>
      <w:numFmt w:val="decimal"/>
      <w:lvlText w:val="%4."/>
      <w:lvlJc w:val="left"/>
      <w:pPr>
        <w:ind w:left="5781" w:hanging="360"/>
      </w:pPr>
    </w:lvl>
    <w:lvl w:ilvl="4" w:tplc="080A0019" w:tentative="1">
      <w:start w:val="1"/>
      <w:numFmt w:val="lowerLetter"/>
      <w:lvlText w:val="%5."/>
      <w:lvlJc w:val="left"/>
      <w:pPr>
        <w:ind w:left="6501" w:hanging="360"/>
      </w:pPr>
    </w:lvl>
    <w:lvl w:ilvl="5" w:tplc="080A001B" w:tentative="1">
      <w:start w:val="1"/>
      <w:numFmt w:val="lowerRoman"/>
      <w:lvlText w:val="%6."/>
      <w:lvlJc w:val="right"/>
      <w:pPr>
        <w:ind w:left="7221" w:hanging="180"/>
      </w:pPr>
    </w:lvl>
    <w:lvl w:ilvl="6" w:tplc="080A000F" w:tentative="1">
      <w:start w:val="1"/>
      <w:numFmt w:val="decimal"/>
      <w:lvlText w:val="%7."/>
      <w:lvlJc w:val="left"/>
      <w:pPr>
        <w:ind w:left="7941" w:hanging="360"/>
      </w:pPr>
    </w:lvl>
    <w:lvl w:ilvl="7" w:tplc="080A0019" w:tentative="1">
      <w:start w:val="1"/>
      <w:numFmt w:val="lowerLetter"/>
      <w:lvlText w:val="%8."/>
      <w:lvlJc w:val="left"/>
      <w:pPr>
        <w:ind w:left="8661" w:hanging="360"/>
      </w:pPr>
    </w:lvl>
    <w:lvl w:ilvl="8" w:tplc="080A001B" w:tentative="1">
      <w:start w:val="1"/>
      <w:numFmt w:val="lowerRoman"/>
      <w:lvlText w:val="%9."/>
      <w:lvlJc w:val="right"/>
      <w:pPr>
        <w:ind w:left="9381" w:hanging="180"/>
      </w:pPr>
    </w:lvl>
  </w:abstractNum>
  <w:abstractNum w:abstractNumId="2" w15:restartNumberingAfterBreak="0">
    <w:nsid w:val="0DE70538"/>
    <w:multiLevelType w:val="hybridMultilevel"/>
    <w:tmpl w:val="AA0C176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0FF381C"/>
    <w:multiLevelType w:val="hybridMultilevel"/>
    <w:tmpl w:val="9C2A88D0"/>
    <w:lvl w:ilvl="0" w:tplc="F8E27CB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FF3B97"/>
    <w:multiLevelType w:val="hybridMultilevel"/>
    <w:tmpl w:val="F07087B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21102BDA"/>
    <w:multiLevelType w:val="hybridMultilevel"/>
    <w:tmpl w:val="EEAE0E66"/>
    <w:lvl w:ilvl="0" w:tplc="CB9E0548">
      <w:start w:val="1"/>
      <w:numFmt w:val="ordinalText"/>
      <w:lvlText w:val="%1.-"/>
      <w:lvlJc w:val="left"/>
      <w:pPr>
        <w:ind w:left="720" w:hanging="360"/>
      </w:pPr>
      <w:rPr>
        <w:b/>
        <w:cap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14F066F"/>
    <w:multiLevelType w:val="hybridMultilevel"/>
    <w:tmpl w:val="F006BCBC"/>
    <w:lvl w:ilvl="0" w:tplc="080A0013">
      <w:start w:val="1"/>
      <w:numFmt w:val="upperRoman"/>
      <w:lvlText w:val="%1."/>
      <w:lvlJc w:val="right"/>
      <w:pPr>
        <w:ind w:left="1425" w:hanging="360"/>
      </w:pPr>
    </w:lvl>
    <w:lvl w:ilvl="1" w:tplc="0C0A0019">
      <w:start w:val="1"/>
      <w:numFmt w:val="lowerLetter"/>
      <w:lvlText w:val="%2."/>
      <w:lvlJc w:val="left"/>
      <w:pPr>
        <w:ind w:left="2145" w:hanging="360"/>
      </w:pPr>
    </w:lvl>
    <w:lvl w:ilvl="2" w:tplc="0C0A001B">
      <w:start w:val="1"/>
      <w:numFmt w:val="lowerRoman"/>
      <w:lvlText w:val="%3."/>
      <w:lvlJc w:val="right"/>
      <w:pPr>
        <w:ind w:left="2865" w:hanging="180"/>
      </w:pPr>
    </w:lvl>
    <w:lvl w:ilvl="3" w:tplc="0C0A000F">
      <w:start w:val="1"/>
      <w:numFmt w:val="decimal"/>
      <w:lvlText w:val="%4."/>
      <w:lvlJc w:val="left"/>
      <w:pPr>
        <w:ind w:left="3585" w:hanging="360"/>
      </w:pPr>
    </w:lvl>
    <w:lvl w:ilvl="4" w:tplc="0C0A0019">
      <w:start w:val="1"/>
      <w:numFmt w:val="lowerLetter"/>
      <w:lvlText w:val="%5."/>
      <w:lvlJc w:val="left"/>
      <w:pPr>
        <w:ind w:left="4305" w:hanging="360"/>
      </w:pPr>
    </w:lvl>
    <w:lvl w:ilvl="5" w:tplc="0C0A001B">
      <w:start w:val="1"/>
      <w:numFmt w:val="lowerRoman"/>
      <w:lvlText w:val="%6."/>
      <w:lvlJc w:val="right"/>
      <w:pPr>
        <w:ind w:left="5025" w:hanging="180"/>
      </w:pPr>
    </w:lvl>
    <w:lvl w:ilvl="6" w:tplc="0C0A000F">
      <w:start w:val="1"/>
      <w:numFmt w:val="decimal"/>
      <w:lvlText w:val="%7."/>
      <w:lvlJc w:val="left"/>
      <w:pPr>
        <w:ind w:left="5745" w:hanging="360"/>
      </w:pPr>
    </w:lvl>
    <w:lvl w:ilvl="7" w:tplc="0C0A0019">
      <w:start w:val="1"/>
      <w:numFmt w:val="lowerLetter"/>
      <w:lvlText w:val="%8."/>
      <w:lvlJc w:val="left"/>
      <w:pPr>
        <w:ind w:left="6465" w:hanging="360"/>
      </w:pPr>
    </w:lvl>
    <w:lvl w:ilvl="8" w:tplc="0C0A001B">
      <w:start w:val="1"/>
      <w:numFmt w:val="lowerRoman"/>
      <w:lvlText w:val="%9."/>
      <w:lvlJc w:val="right"/>
      <w:pPr>
        <w:ind w:left="7185" w:hanging="180"/>
      </w:pPr>
    </w:lvl>
  </w:abstractNum>
  <w:abstractNum w:abstractNumId="7" w15:restartNumberingAfterBreak="0">
    <w:nsid w:val="35EE1E34"/>
    <w:multiLevelType w:val="hybridMultilevel"/>
    <w:tmpl w:val="05666542"/>
    <w:lvl w:ilvl="0" w:tplc="EE76D038">
      <w:start w:val="1"/>
      <w:numFmt w:val="upperRoman"/>
      <w:lvlText w:val="%1."/>
      <w:lvlJc w:val="left"/>
      <w:pPr>
        <w:ind w:left="360" w:hanging="360"/>
      </w:pPr>
      <w:rPr>
        <w:rFonts w:ascii="Century Gothic" w:hAnsi="Century Gothic" w:cs="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127D02"/>
    <w:multiLevelType w:val="hybridMultilevel"/>
    <w:tmpl w:val="A0880ED2"/>
    <w:lvl w:ilvl="0" w:tplc="0C0A0013">
      <w:start w:val="1"/>
      <w:numFmt w:val="upperRoman"/>
      <w:lvlText w:val="%1."/>
      <w:lvlJc w:val="righ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9" w15:restartNumberingAfterBreak="0">
    <w:nsid w:val="44106B68"/>
    <w:multiLevelType w:val="hybridMultilevel"/>
    <w:tmpl w:val="95BCDA66"/>
    <w:lvl w:ilvl="0" w:tplc="FF18CDF8">
      <w:start w:val="1"/>
      <w:numFmt w:val="ordinalText"/>
      <w:lvlText w:val="%1.-"/>
      <w:lvlJc w:val="left"/>
      <w:pPr>
        <w:ind w:left="720" w:hanging="360"/>
      </w:pPr>
      <w:rPr>
        <w:b/>
        <w:caps/>
        <w:strike w:val="0"/>
        <w:dstrike w:val="0"/>
        <w:u w:val="none" w:color="000000"/>
        <w:effect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4472971"/>
    <w:multiLevelType w:val="hybridMultilevel"/>
    <w:tmpl w:val="AA0C176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C0F32A5"/>
    <w:multiLevelType w:val="hybridMultilevel"/>
    <w:tmpl w:val="577211A4"/>
    <w:lvl w:ilvl="0" w:tplc="468024EC">
      <w:start w:val="1"/>
      <w:numFmt w:val="lowerLetter"/>
      <w:lvlText w:val="%1."/>
      <w:lvlJc w:val="left"/>
      <w:pPr>
        <w:ind w:left="1440" w:hanging="360"/>
      </w:pPr>
      <w:rPr>
        <w:b/>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2" w15:restartNumberingAfterBreak="0">
    <w:nsid w:val="55166C5C"/>
    <w:multiLevelType w:val="hybridMultilevel"/>
    <w:tmpl w:val="856E4C2C"/>
    <w:lvl w:ilvl="0" w:tplc="8DB6EAB4">
      <w:start w:val="1"/>
      <w:numFmt w:val="upperRoman"/>
      <w:lvlText w:val="%1."/>
      <w:lvlJc w:val="right"/>
      <w:pPr>
        <w:ind w:left="1713" w:hanging="360"/>
      </w:pPr>
      <w:rPr>
        <w:b w:val="0"/>
      </w:rPr>
    </w:lvl>
    <w:lvl w:ilvl="1" w:tplc="0C0A0003">
      <w:start w:val="1"/>
      <w:numFmt w:val="bullet"/>
      <w:lvlText w:val="o"/>
      <w:lvlJc w:val="left"/>
      <w:pPr>
        <w:ind w:left="2433" w:hanging="360"/>
      </w:pPr>
      <w:rPr>
        <w:rFonts w:ascii="Courier New" w:hAnsi="Courier New" w:cs="Courier New" w:hint="default"/>
      </w:rPr>
    </w:lvl>
    <w:lvl w:ilvl="2" w:tplc="0C0A0005">
      <w:start w:val="1"/>
      <w:numFmt w:val="bullet"/>
      <w:lvlText w:val=""/>
      <w:lvlJc w:val="left"/>
      <w:pPr>
        <w:ind w:left="3153" w:hanging="360"/>
      </w:pPr>
      <w:rPr>
        <w:rFonts w:ascii="Wingdings" w:hAnsi="Wingdings" w:hint="default"/>
      </w:rPr>
    </w:lvl>
    <w:lvl w:ilvl="3" w:tplc="0C0A0001">
      <w:start w:val="1"/>
      <w:numFmt w:val="bullet"/>
      <w:lvlText w:val=""/>
      <w:lvlJc w:val="left"/>
      <w:pPr>
        <w:ind w:left="3873" w:hanging="360"/>
      </w:pPr>
      <w:rPr>
        <w:rFonts w:ascii="Symbol" w:hAnsi="Symbol" w:hint="default"/>
      </w:rPr>
    </w:lvl>
    <w:lvl w:ilvl="4" w:tplc="0C0A0003">
      <w:start w:val="1"/>
      <w:numFmt w:val="bullet"/>
      <w:lvlText w:val="o"/>
      <w:lvlJc w:val="left"/>
      <w:pPr>
        <w:ind w:left="4593" w:hanging="360"/>
      </w:pPr>
      <w:rPr>
        <w:rFonts w:ascii="Courier New" w:hAnsi="Courier New" w:cs="Courier New" w:hint="default"/>
      </w:rPr>
    </w:lvl>
    <w:lvl w:ilvl="5" w:tplc="0C0A0005">
      <w:start w:val="1"/>
      <w:numFmt w:val="bullet"/>
      <w:lvlText w:val=""/>
      <w:lvlJc w:val="left"/>
      <w:pPr>
        <w:ind w:left="5313" w:hanging="360"/>
      </w:pPr>
      <w:rPr>
        <w:rFonts w:ascii="Wingdings" w:hAnsi="Wingdings" w:hint="default"/>
      </w:rPr>
    </w:lvl>
    <w:lvl w:ilvl="6" w:tplc="0C0A0001">
      <w:start w:val="1"/>
      <w:numFmt w:val="bullet"/>
      <w:lvlText w:val=""/>
      <w:lvlJc w:val="left"/>
      <w:pPr>
        <w:ind w:left="6033" w:hanging="360"/>
      </w:pPr>
      <w:rPr>
        <w:rFonts w:ascii="Symbol" w:hAnsi="Symbol" w:hint="default"/>
      </w:rPr>
    </w:lvl>
    <w:lvl w:ilvl="7" w:tplc="0C0A0003">
      <w:start w:val="1"/>
      <w:numFmt w:val="bullet"/>
      <w:lvlText w:val="o"/>
      <w:lvlJc w:val="left"/>
      <w:pPr>
        <w:ind w:left="6753" w:hanging="360"/>
      </w:pPr>
      <w:rPr>
        <w:rFonts w:ascii="Courier New" w:hAnsi="Courier New" w:cs="Courier New" w:hint="default"/>
      </w:rPr>
    </w:lvl>
    <w:lvl w:ilvl="8" w:tplc="0C0A0005">
      <w:start w:val="1"/>
      <w:numFmt w:val="bullet"/>
      <w:lvlText w:val=""/>
      <w:lvlJc w:val="left"/>
      <w:pPr>
        <w:ind w:left="7473" w:hanging="360"/>
      </w:pPr>
      <w:rPr>
        <w:rFonts w:ascii="Wingdings" w:hAnsi="Wingdings" w:hint="default"/>
      </w:rPr>
    </w:lvl>
  </w:abstractNum>
  <w:abstractNum w:abstractNumId="13" w15:restartNumberingAfterBreak="0">
    <w:nsid w:val="55CF3664"/>
    <w:multiLevelType w:val="hybridMultilevel"/>
    <w:tmpl w:val="A0880ED2"/>
    <w:lvl w:ilvl="0" w:tplc="0C0A0013">
      <w:start w:val="1"/>
      <w:numFmt w:val="upperRoman"/>
      <w:lvlText w:val="%1."/>
      <w:lvlJc w:val="right"/>
      <w:pPr>
        <w:ind w:left="1800" w:hanging="360"/>
      </w:pPr>
    </w:lvl>
    <w:lvl w:ilvl="1" w:tplc="0C0A0019">
      <w:start w:val="1"/>
      <w:numFmt w:val="lowerLetter"/>
      <w:lvlText w:val="%2."/>
      <w:lvlJc w:val="left"/>
      <w:pPr>
        <w:ind w:left="2520" w:hanging="360"/>
      </w:pPr>
    </w:lvl>
    <w:lvl w:ilvl="2" w:tplc="0C0A001B">
      <w:start w:val="1"/>
      <w:numFmt w:val="lowerRoman"/>
      <w:lvlText w:val="%3."/>
      <w:lvlJc w:val="right"/>
      <w:pPr>
        <w:ind w:left="3240" w:hanging="180"/>
      </w:pPr>
    </w:lvl>
    <w:lvl w:ilvl="3" w:tplc="0C0A000F">
      <w:start w:val="1"/>
      <w:numFmt w:val="decimal"/>
      <w:lvlText w:val="%4."/>
      <w:lvlJc w:val="left"/>
      <w:pPr>
        <w:ind w:left="3960" w:hanging="360"/>
      </w:pPr>
    </w:lvl>
    <w:lvl w:ilvl="4" w:tplc="0C0A0019">
      <w:start w:val="1"/>
      <w:numFmt w:val="lowerLetter"/>
      <w:lvlText w:val="%5."/>
      <w:lvlJc w:val="left"/>
      <w:pPr>
        <w:ind w:left="4680" w:hanging="360"/>
      </w:pPr>
    </w:lvl>
    <w:lvl w:ilvl="5" w:tplc="0C0A001B">
      <w:start w:val="1"/>
      <w:numFmt w:val="lowerRoman"/>
      <w:lvlText w:val="%6."/>
      <w:lvlJc w:val="right"/>
      <w:pPr>
        <w:ind w:left="5400" w:hanging="180"/>
      </w:pPr>
    </w:lvl>
    <w:lvl w:ilvl="6" w:tplc="0C0A000F">
      <w:start w:val="1"/>
      <w:numFmt w:val="decimal"/>
      <w:lvlText w:val="%7."/>
      <w:lvlJc w:val="left"/>
      <w:pPr>
        <w:ind w:left="6120" w:hanging="360"/>
      </w:pPr>
    </w:lvl>
    <w:lvl w:ilvl="7" w:tplc="0C0A0019">
      <w:start w:val="1"/>
      <w:numFmt w:val="lowerLetter"/>
      <w:lvlText w:val="%8."/>
      <w:lvlJc w:val="left"/>
      <w:pPr>
        <w:ind w:left="6840" w:hanging="360"/>
      </w:pPr>
    </w:lvl>
    <w:lvl w:ilvl="8" w:tplc="0C0A001B">
      <w:start w:val="1"/>
      <w:numFmt w:val="lowerRoman"/>
      <w:lvlText w:val="%9."/>
      <w:lvlJc w:val="right"/>
      <w:pPr>
        <w:ind w:left="7560" w:hanging="180"/>
      </w:pPr>
    </w:lvl>
  </w:abstractNum>
  <w:abstractNum w:abstractNumId="14" w15:restartNumberingAfterBreak="0">
    <w:nsid w:val="60295499"/>
    <w:multiLevelType w:val="hybridMultilevel"/>
    <w:tmpl w:val="856E4C2C"/>
    <w:lvl w:ilvl="0" w:tplc="8DB6EAB4">
      <w:start w:val="1"/>
      <w:numFmt w:val="upperRoman"/>
      <w:lvlText w:val="%1."/>
      <w:lvlJc w:val="right"/>
      <w:pPr>
        <w:ind w:left="1713" w:hanging="360"/>
      </w:pPr>
      <w:rPr>
        <w:b w:val="0"/>
      </w:rPr>
    </w:lvl>
    <w:lvl w:ilvl="1" w:tplc="0C0A0003">
      <w:start w:val="1"/>
      <w:numFmt w:val="bullet"/>
      <w:lvlText w:val="o"/>
      <w:lvlJc w:val="left"/>
      <w:pPr>
        <w:ind w:left="2433" w:hanging="360"/>
      </w:pPr>
      <w:rPr>
        <w:rFonts w:ascii="Courier New" w:hAnsi="Courier New" w:cs="Courier New" w:hint="default"/>
      </w:rPr>
    </w:lvl>
    <w:lvl w:ilvl="2" w:tplc="0C0A0005">
      <w:start w:val="1"/>
      <w:numFmt w:val="bullet"/>
      <w:lvlText w:val=""/>
      <w:lvlJc w:val="left"/>
      <w:pPr>
        <w:ind w:left="3153" w:hanging="360"/>
      </w:pPr>
      <w:rPr>
        <w:rFonts w:ascii="Wingdings" w:hAnsi="Wingdings" w:hint="default"/>
      </w:rPr>
    </w:lvl>
    <w:lvl w:ilvl="3" w:tplc="0C0A0001">
      <w:start w:val="1"/>
      <w:numFmt w:val="bullet"/>
      <w:lvlText w:val=""/>
      <w:lvlJc w:val="left"/>
      <w:pPr>
        <w:ind w:left="3873" w:hanging="360"/>
      </w:pPr>
      <w:rPr>
        <w:rFonts w:ascii="Symbol" w:hAnsi="Symbol" w:hint="default"/>
      </w:rPr>
    </w:lvl>
    <w:lvl w:ilvl="4" w:tplc="0C0A0003">
      <w:start w:val="1"/>
      <w:numFmt w:val="bullet"/>
      <w:lvlText w:val="o"/>
      <w:lvlJc w:val="left"/>
      <w:pPr>
        <w:ind w:left="4593" w:hanging="360"/>
      </w:pPr>
      <w:rPr>
        <w:rFonts w:ascii="Courier New" w:hAnsi="Courier New" w:cs="Courier New" w:hint="default"/>
      </w:rPr>
    </w:lvl>
    <w:lvl w:ilvl="5" w:tplc="0C0A0005">
      <w:start w:val="1"/>
      <w:numFmt w:val="bullet"/>
      <w:lvlText w:val=""/>
      <w:lvlJc w:val="left"/>
      <w:pPr>
        <w:ind w:left="5313" w:hanging="360"/>
      </w:pPr>
      <w:rPr>
        <w:rFonts w:ascii="Wingdings" w:hAnsi="Wingdings" w:hint="default"/>
      </w:rPr>
    </w:lvl>
    <w:lvl w:ilvl="6" w:tplc="0C0A0001">
      <w:start w:val="1"/>
      <w:numFmt w:val="bullet"/>
      <w:lvlText w:val=""/>
      <w:lvlJc w:val="left"/>
      <w:pPr>
        <w:ind w:left="6033" w:hanging="360"/>
      </w:pPr>
      <w:rPr>
        <w:rFonts w:ascii="Symbol" w:hAnsi="Symbol" w:hint="default"/>
      </w:rPr>
    </w:lvl>
    <w:lvl w:ilvl="7" w:tplc="0C0A0003">
      <w:start w:val="1"/>
      <w:numFmt w:val="bullet"/>
      <w:lvlText w:val="o"/>
      <w:lvlJc w:val="left"/>
      <w:pPr>
        <w:ind w:left="6753" w:hanging="360"/>
      </w:pPr>
      <w:rPr>
        <w:rFonts w:ascii="Courier New" w:hAnsi="Courier New" w:cs="Courier New" w:hint="default"/>
      </w:rPr>
    </w:lvl>
    <w:lvl w:ilvl="8" w:tplc="0C0A0005">
      <w:start w:val="1"/>
      <w:numFmt w:val="bullet"/>
      <w:lvlText w:val=""/>
      <w:lvlJc w:val="left"/>
      <w:pPr>
        <w:ind w:left="7473" w:hanging="360"/>
      </w:pPr>
      <w:rPr>
        <w:rFonts w:ascii="Wingdings" w:hAnsi="Wingdings" w:hint="default"/>
      </w:rPr>
    </w:lvl>
  </w:abstractNum>
  <w:abstractNum w:abstractNumId="15" w15:restartNumberingAfterBreak="0">
    <w:nsid w:val="6E1C0980"/>
    <w:multiLevelType w:val="hybridMultilevel"/>
    <w:tmpl w:val="6B1C6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084431F"/>
    <w:multiLevelType w:val="hybridMultilevel"/>
    <w:tmpl w:val="6A18B798"/>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lvlOverride w:ilvl="2"/>
    <w:lvlOverride w:ilvl="3"/>
    <w:lvlOverride w:ilvl="4"/>
    <w:lvlOverride w:ilvl="5"/>
    <w:lvlOverride w:ilvl="6"/>
    <w:lvlOverride w:ilvl="7"/>
    <w:lvlOverride w:ilvl="8"/>
  </w:num>
  <w:num w:numId="10">
    <w:abstractNumId w:val="1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5"/>
  </w:num>
  <w:num w:numId="17">
    <w:abstractNumId w:val="11"/>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831"/>
    <w:rsid w:val="000000BC"/>
    <w:rsid w:val="000044C3"/>
    <w:rsid w:val="000047DE"/>
    <w:rsid w:val="00005421"/>
    <w:rsid w:val="00005B70"/>
    <w:rsid w:val="000063EE"/>
    <w:rsid w:val="0000694A"/>
    <w:rsid w:val="00007AEF"/>
    <w:rsid w:val="00013433"/>
    <w:rsid w:val="00015816"/>
    <w:rsid w:val="00015DB7"/>
    <w:rsid w:val="00016DA2"/>
    <w:rsid w:val="0001758D"/>
    <w:rsid w:val="00020DD9"/>
    <w:rsid w:val="00021782"/>
    <w:rsid w:val="00021D0D"/>
    <w:rsid w:val="00023A3E"/>
    <w:rsid w:val="00023AA1"/>
    <w:rsid w:val="0003005B"/>
    <w:rsid w:val="00031B3C"/>
    <w:rsid w:val="00031F3C"/>
    <w:rsid w:val="0003209C"/>
    <w:rsid w:val="00032589"/>
    <w:rsid w:val="00032E3D"/>
    <w:rsid w:val="00033FF9"/>
    <w:rsid w:val="00034163"/>
    <w:rsid w:val="0003459F"/>
    <w:rsid w:val="0003461E"/>
    <w:rsid w:val="000349C2"/>
    <w:rsid w:val="00034B40"/>
    <w:rsid w:val="0003540C"/>
    <w:rsid w:val="00036831"/>
    <w:rsid w:val="00040144"/>
    <w:rsid w:val="00040739"/>
    <w:rsid w:val="00041803"/>
    <w:rsid w:val="000425D5"/>
    <w:rsid w:val="00042D51"/>
    <w:rsid w:val="0004553B"/>
    <w:rsid w:val="00045775"/>
    <w:rsid w:val="00045D00"/>
    <w:rsid w:val="00047168"/>
    <w:rsid w:val="00047657"/>
    <w:rsid w:val="00047CD3"/>
    <w:rsid w:val="00050892"/>
    <w:rsid w:val="00050D40"/>
    <w:rsid w:val="000521D3"/>
    <w:rsid w:val="00052203"/>
    <w:rsid w:val="000523AD"/>
    <w:rsid w:val="00052934"/>
    <w:rsid w:val="000535DC"/>
    <w:rsid w:val="00053E09"/>
    <w:rsid w:val="0005636C"/>
    <w:rsid w:val="0005744B"/>
    <w:rsid w:val="0006000C"/>
    <w:rsid w:val="00060A54"/>
    <w:rsid w:val="00062CD7"/>
    <w:rsid w:val="00062E04"/>
    <w:rsid w:val="00063620"/>
    <w:rsid w:val="00063BE5"/>
    <w:rsid w:val="00063F66"/>
    <w:rsid w:val="0006622C"/>
    <w:rsid w:val="0006657B"/>
    <w:rsid w:val="000677BF"/>
    <w:rsid w:val="0007115C"/>
    <w:rsid w:val="00071192"/>
    <w:rsid w:val="00072281"/>
    <w:rsid w:val="000730F9"/>
    <w:rsid w:val="0007339A"/>
    <w:rsid w:val="00073872"/>
    <w:rsid w:val="00076E3B"/>
    <w:rsid w:val="00080243"/>
    <w:rsid w:val="00080A1A"/>
    <w:rsid w:val="00081440"/>
    <w:rsid w:val="00081690"/>
    <w:rsid w:val="00082186"/>
    <w:rsid w:val="00082A56"/>
    <w:rsid w:val="00082BA0"/>
    <w:rsid w:val="000838DF"/>
    <w:rsid w:val="000843AF"/>
    <w:rsid w:val="000849CD"/>
    <w:rsid w:val="00086397"/>
    <w:rsid w:val="00087011"/>
    <w:rsid w:val="00087073"/>
    <w:rsid w:val="000918A4"/>
    <w:rsid w:val="000918DF"/>
    <w:rsid w:val="00093583"/>
    <w:rsid w:val="00094323"/>
    <w:rsid w:val="00095582"/>
    <w:rsid w:val="00096611"/>
    <w:rsid w:val="000A1E0F"/>
    <w:rsid w:val="000A3A8F"/>
    <w:rsid w:val="000A5028"/>
    <w:rsid w:val="000A56BE"/>
    <w:rsid w:val="000B05BD"/>
    <w:rsid w:val="000B0A8D"/>
    <w:rsid w:val="000B0AA7"/>
    <w:rsid w:val="000B0CAB"/>
    <w:rsid w:val="000B1616"/>
    <w:rsid w:val="000B1C41"/>
    <w:rsid w:val="000B29FA"/>
    <w:rsid w:val="000B324E"/>
    <w:rsid w:val="000B3A6A"/>
    <w:rsid w:val="000B3B2D"/>
    <w:rsid w:val="000B43CD"/>
    <w:rsid w:val="000B6A26"/>
    <w:rsid w:val="000C4026"/>
    <w:rsid w:val="000C410D"/>
    <w:rsid w:val="000C566C"/>
    <w:rsid w:val="000C6B21"/>
    <w:rsid w:val="000C79E4"/>
    <w:rsid w:val="000D053A"/>
    <w:rsid w:val="000D059D"/>
    <w:rsid w:val="000D1065"/>
    <w:rsid w:val="000D187D"/>
    <w:rsid w:val="000D1CDD"/>
    <w:rsid w:val="000D3582"/>
    <w:rsid w:val="000D5410"/>
    <w:rsid w:val="000D5ECC"/>
    <w:rsid w:val="000D6F94"/>
    <w:rsid w:val="000D7FEE"/>
    <w:rsid w:val="000E2545"/>
    <w:rsid w:val="000E3C5A"/>
    <w:rsid w:val="000E46F6"/>
    <w:rsid w:val="000E4B5A"/>
    <w:rsid w:val="000E6361"/>
    <w:rsid w:val="000E6CF7"/>
    <w:rsid w:val="000F1573"/>
    <w:rsid w:val="000F1DCF"/>
    <w:rsid w:val="000F251A"/>
    <w:rsid w:val="000F2C8F"/>
    <w:rsid w:val="000F3305"/>
    <w:rsid w:val="000F4A8A"/>
    <w:rsid w:val="000F4A8C"/>
    <w:rsid w:val="000F519B"/>
    <w:rsid w:val="000F52A5"/>
    <w:rsid w:val="000F5926"/>
    <w:rsid w:val="000F644D"/>
    <w:rsid w:val="000F72A0"/>
    <w:rsid w:val="000F7A8E"/>
    <w:rsid w:val="000F7DEB"/>
    <w:rsid w:val="00101127"/>
    <w:rsid w:val="00101C98"/>
    <w:rsid w:val="001024F9"/>
    <w:rsid w:val="001030E8"/>
    <w:rsid w:val="0010394A"/>
    <w:rsid w:val="00105802"/>
    <w:rsid w:val="00107488"/>
    <w:rsid w:val="0010766A"/>
    <w:rsid w:val="0010778C"/>
    <w:rsid w:val="001114FD"/>
    <w:rsid w:val="001126F0"/>
    <w:rsid w:val="00114351"/>
    <w:rsid w:val="00116874"/>
    <w:rsid w:val="00116D09"/>
    <w:rsid w:val="00120158"/>
    <w:rsid w:val="00121524"/>
    <w:rsid w:val="00121678"/>
    <w:rsid w:val="001216D0"/>
    <w:rsid w:val="00125561"/>
    <w:rsid w:val="00126312"/>
    <w:rsid w:val="0012645F"/>
    <w:rsid w:val="00126C7B"/>
    <w:rsid w:val="001271A0"/>
    <w:rsid w:val="00127467"/>
    <w:rsid w:val="0013005D"/>
    <w:rsid w:val="00130741"/>
    <w:rsid w:val="0013085B"/>
    <w:rsid w:val="00130E73"/>
    <w:rsid w:val="00133F3D"/>
    <w:rsid w:val="00135AED"/>
    <w:rsid w:val="0013723D"/>
    <w:rsid w:val="001376AB"/>
    <w:rsid w:val="00142715"/>
    <w:rsid w:val="001433BA"/>
    <w:rsid w:val="00144374"/>
    <w:rsid w:val="001473F5"/>
    <w:rsid w:val="00151B35"/>
    <w:rsid w:val="00154FBE"/>
    <w:rsid w:val="00155486"/>
    <w:rsid w:val="0015572E"/>
    <w:rsid w:val="0015635F"/>
    <w:rsid w:val="001567B7"/>
    <w:rsid w:val="00157612"/>
    <w:rsid w:val="00157DEE"/>
    <w:rsid w:val="001600B0"/>
    <w:rsid w:val="00161923"/>
    <w:rsid w:val="001629FD"/>
    <w:rsid w:val="0016327B"/>
    <w:rsid w:val="00163AA3"/>
    <w:rsid w:val="00163B57"/>
    <w:rsid w:val="00166473"/>
    <w:rsid w:val="0016733B"/>
    <w:rsid w:val="00167A8A"/>
    <w:rsid w:val="00176B36"/>
    <w:rsid w:val="00177438"/>
    <w:rsid w:val="00177D58"/>
    <w:rsid w:val="00181A40"/>
    <w:rsid w:val="00182329"/>
    <w:rsid w:val="001823E8"/>
    <w:rsid w:val="00185AAD"/>
    <w:rsid w:val="0018662C"/>
    <w:rsid w:val="00186726"/>
    <w:rsid w:val="00187111"/>
    <w:rsid w:val="00187D88"/>
    <w:rsid w:val="00190708"/>
    <w:rsid w:val="00193552"/>
    <w:rsid w:val="001937B9"/>
    <w:rsid w:val="0019396E"/>
    <w:rsid w:val="00193FCA"/>
    <w:rsid w:val="001946CF"/>
    <w:rsid w:val="001952F9"/>
    <w:rsid w:val="001962B3"/>
    <w:rsid w:val="00196597"/>
    <w:rsid w:val="00197EEF"/>
    <w:rsid w:val="001A019F"/>
    <w:rsid w:val="001A07DC"/>
    <w:rsid w:val="001A0A4A"/>
    <w:rsid w:val="001A1919"/>
    <w:rsid w:val="001A2D8C"/>
    <w:rsid w:val="001A34D4"/>
    <w:rsid w:val="001A4EAA"/>
    <w:rsid w:val="001A62CF"/>
    <w:rsid w:val="001B4D13"/>
    <w:rsid w:val="001B5C27"/>
    <w:rsid w:val="001C0933"/>
    <w:rsid w:val="001C1DF9"/>
    <w:rsid w:val="001C2ECB"/>
    <w:rsid w:val="001C3402"/>
    <w:rsid w:val="001C55FC"/>
    <w:rsid w:val="001C6841"/>
    <w:rsid w:val="001C70F8"/>
    <w:rsid w:val="001C7587"/>
    <w:rsid w:val="001D0305"/>
    <w:rsid w:val="001D2599"/>
    <w:rsid w:val="001D6F86"/>
    <w:rsid w:val="001D7ADD"/>
    <w:rsid w:val="001E14E0"/>
    <w:rsid w:val="001E1787"/>
    <w:rsid w:val="001E195D"/>
    <w:rsid w:val="001E2203"/>
    <w:rsid w:val="001E44DD"/>
    <w:rsid w:val="001E5771"/>
    <w:rsid w:val="001E666A"/>
    <w:rsid w:val="001E6B5C"/>
    <w:rsid w:val="001E70DF"/>
    <w:rsid w:val="001E73BC"/>
    <w:rsid w:val="001F3980"/>
    <w:rsid w:val="001F3C9A"/>
    <w:rsid w:val="001F5410"/>
    <w:rsid w:val="001F5650"/>
    <w:rsid w:val="001F6C2B"/>
    <w:rsid w:val="001F6F11"/>
    <w:rsid w:val="002006E7"/>
    <w:rsid w:val="00202DB7"/>
    <w:rsid w:val="0020375A"/>
    <w:rsid w:val="00203F06"/>
    <w:rsid w:val="0020416A"/>
    <w:rsid w:val="0020556E"/>
    <w:rsid w:val="0020585C"/>
    <w:rsid w:val="00206928"/>
    <w:rsid w:val="0020741C"/>
    <w:rsid w:val="00210239"/>
    <w:rsid w:val="00211077"/>
    <w:rsid w:val="0021135B"/>
    <w:rsid w:val="00211DBF"/>
    <w:rsid w:val="00211EFA"/>
    <w:rsid w:val="00212BAA"/>
    <w:rsid w:val="00214905"/>
    <w:rsid w:val="00214B0C"/>
    <w:rsid w:val="002152EC"/>
    <w:rsid w:val="00215F03"/>
    <w:rsid w:val="0021620B"/>
    <w:rsid w:val="00217895"/>
    <w:rsid w:val="00220406"/>
    <w:rsid w:val="00222454"/>
    <w:rsid w:val="0022254E"/>
    <w:rsid w:val="00222E34"/>
    <w:rsid w:val="002255D1"/>
    <w:rsid w:val="002273FB"/>
    <w:rsid w:val="0022748F"/>
    <w:rsid w:val="00227598"/>
    <w:rsid w:val="00230405"/>
    <w:rsid w:val="00230B4D"/>
    <w:rsid w:val="002315CC"/>
    <w:rsid w:val="00232121"/>
    <w:rsid w:val="00232AB9"/>
    <w:rsid w:val="00234359"/>
    <w:rsid w:val="002343DC"/>
    <w:rsid w:val="00235543"/>
    <w:rsid w:val="00235699"/>
    <w:rsid w:val="0023648E"/>
    <w:rsid w:val="002401C1"/>
    <w:rsid w:val="00240620"/>
    <w:rsid w:val="0024071F"/>
    <w:rsid w:val="002417A0"/>
    <w:rsid w:val="00242A0C"/>
    <w:rsid w:val="00242A31"/>
    <w:rsid w:val="002436EC"/>
    <w:rsid w:val="00243A8E"/>
    <w:rsid w:val="00244167"/>
    <w:rsid w:val="00244A3D"/>
    <w:rsid w:val="00245914"/>
    <w:rsid w:val="00247DBA"/>
    <w:rsid w:val="002507B9"/>
    <w:rsid w:val="00252502"/>
    <w:rsid w:val="00254480"/>
    <w:rsid w:val="00261772"/>
    <w:rsid w:val="00262A8D"/>
    <w:rsid w:val="00262EA6"/>
    <w:rsid w:val="00264E0B"/>
    <w:rsid w:val="00265851"/>
    <w:rsid w:val="002658A2"/>
    <w:rsid w:val="0026624E"/>
    <w:rsid w:val="002672D8"/>
    <w:rsid w:val="00267927"/>
    <w:rsid w:val="002721CA"/>
    <w:rsid w:val="00273C02"/>
    <w:rsid w:val="002805A4"/>
    <w:rsid w:val="00281016"/>
    <w:rsid w:val="002818B2"/>
    <w:rsid w:val="00283AC3"/>
    <w:rsid w:val="00285146"/>
    <w:rsid w:val="00286039"/>
    <w:rsid w:val="00286518"/>
    <w:rsid w:val="00287089"/>
    <w:rsid w:val="00290D91"/>
    <w:rsid w:val="0029177B"/>
    <w:rsid w:val="002A0940"/>
    <w:rsid w:val="002A1958"/>
    <w:rsid w:val="002A1A3F"/>
    <w:rsid w:val="002A1B21"/>
    <w:rsid w:val="002A4B20"/>
    <w:rsid w:val="002A65B6"/>
    <w:rsid w:val="002A75A0"/>
    <w:rsid w:val="002B05F7"/>
    <w:rsid w:val="002B0F4C"/>
    <w:rsid w:val="002B1965"/>
    <w:rsid w:val="002B324E"/>
    <w:rsid w:val="002B4FAA"/>
    <w:rsid w:val="002B59E0"/>
    <w:rsid w:val="002B6E35"/>
    <w:rsid w:val="002B781D"/>
    <w:rsid w:val="002B7DFB"/>
    <w:rsid w:val="002C00AD"/>
    <w:rsid w:val="002C176E"/>
    <w:rsid w:val="002C355F"/>
    <w:rsid w:val="002C402C"/>
    <w:rsid w:val="002C4396"/>
    <w:rsid w:val="002C49E7"/>
    <w:rsid w:val="002C5A15"/>
    <w:rsid w:val="002D0AF1"/>
    <w:rsid w:val="002D0EEF"/>
    <w:rsid w:val="002D3A0B"/>
    <w:rsid w:val="002D3EE4"/>
    <w:rsid w:val="002D447B"/>
    <w:rsid w:val="002D627E"/>
    <w:rsid w:val="002D6782"/>
    <w:rsid w:val="002D7A84"/>
    <w:rsid w:val="002E10B9"/>
    <w:rsid w:val="002E1634"/>
    <w:rsid w:val="002E190A"/>
    <w:rsid w:val="002E37D8"/>
    <w:rsid w:val="002E7C8B"/>
    <w:rsid w:val="002F31BA"/>
    <w:rsid w:val="002F391A"/>
    <w:rsid w:val="002F4A9C"/>
    <w:rsid w:val="002F632A"/>
    <w:rsid w:val="002F6AF3"/>
    <w:rsid w:val="002F71B9"/>
    <w:rsid w:val="002F7928"/>
    <w:rsid w:val="00300164"/>
    <w:rsid w:val="00301C5E"/>
    <w:rsid w:val="00302417"/>
    <w:rsid w:val="003036B0"/>
    <w:rsid w:val="00304A18"/>
    <w:rsid w:val="00304ED5"/>
    <w:rsid w:val="00306B50"/>
    <w:rsid w:val="00310878"/>
    <w:rsid w:val="003109DB"/>
    <w:rsid w:val="00310A26"/>
    <w:rsid w:val="0031121D"/>
    <w:rsid w:val="00311FD2"/>
    <w:rsid w:val="00313369"/>
    <w:rsid w:val="00315949"/>
    <w:rsid w:val="00317FC3"/>
    <w:rsid w:val="00320B53"/>
    <w:rsid w:val="00321685"/>
    <w:rsid w:val="00321A58"/>
    <w:rsid w:val="00321F98"/>
    <w:rsid w:val="00324F80"/>
    <w:rsid w:val="0032570F"/>
    <w:rsid w:val="00330817"/>
    <w:rsid w:val="00330DE3"/>
    <w:rsid w:val="00332B98"/>
    <w:rsid w:val="00333B7B"/>
    <w:rsid w:val="0033419F"/>
    <w:rsid w:val="00334DAA"/>
    <w:rsid w:val="00337F9F"/>
    <w:rsid w:val="00343020"/>
    <w:rsid w:val="0034468C"/>
    <w:rsid w:val="003515A1"/>
    <w:rsid w:val="003520C4"/>
    <w:rsid w:val="003527A8"/>
    <w:rsid w:val="00352D18"/>
    <w:rsid w:val="00352E1F"/>
    <w:rsid w:val="00353747"/>
    <w:rsid w:val="00353FEB"/>
    <w:rsid w:val="00354ECA"/>
    <w:rsid w:val="003553D6"/>
    <w:rsid w:val="003568F3"/>
    <w:rsid w:val="00356A5B"/>
    <w:rsid w:val="00361863"/>
    <w:rsid w:val="00363B37"/>
    <w:rsid w:val="00366569"/>
    <w:rsid w:val="00370DAA"/>
    <w:rsid w:val="003719A8"/>
    <w:rsid w:val="00371F35"/>
    <w:rsid w:val="00372218"/>
    <w:rsid w:val="00374318"/>
    <w:rsid w:val="003749CD"/>
    <w:rsid w:val="00374FF3"/>
    <w:rsid w:val="003750C4"/>
    <w:rsid w:val="003754B4"/>
    <w:rsid w:val="003755AD"/>
    <w:rsid w:val="00375FAB"/>
    <w:rsid w:val="0037647C"/>
    <w:rsid w:val="00377018"/>
    <w:rsid w:val="00377385"/>
    <w:rsid w:val="003803E3"/>
    <w:rsid w:val="00380593"/>
    <w:rsid w:val="003806BB"/>
    <w:rsid w:val="00380943"/>
    <w:rsid w:val="00382343"/>
    <w:rsid w:val="003828D2"/>
    <w:rsid w:val="003835C8"/>
    <w:rsid w:val="0038376C"/>
    <w:rsid w:val="0038382C"/>
    <w:rsid w:val="00383945"/>
    <w:rsid w:val="00383B37"/>
    <w:rsid w:val="00383C9A"/>
    <w:rsid w:val="0038535C"/>
    <w:rsid w:val="00385D63"/>
    <w:rsid w:val="00386C02"/>
    <w:rsid w:val="00387DFC"/>
    <w:rsid w:val="00393864"/>
    <w:rsid w:val="00394679"/>
    <w:rsid w:val="00394943"/>
    <w:rsid w:val="00395495"/>
    <w:rsid w:val="00395BC3"/>
    <w:rsid w:val="003967B7"/>
    <w:rsid w:val="003A08F4"/>
    <w:rsid w:val="003A0F68"/>
    <w:rsid w:val="003A15FA"/>
    <w:rsid w:val="003A3880"/>
    <w:rsid w:val="003A5C54"/>
    <w:rsid w:val="003B0B34"/>
    <w:rsid w:val="003B17ED"/>
    <w:rsid w:val="003B28F9"/>
    <w:rsid w:val="003B4966"/>
    <w:rsid w:val="003B658A"/>
    <w:rsid w:val="003B6C91"/>
    <w:rsid w:val="003B75EA"/>
    <w:rsid w:val="003C030A"/>
    <w:rsid w:val="003C0998"/>
    <w:rsid w:val="003C1142"/>
    <w:rsid w:val="003C1226"/>
    <w:rsid w:val="003C228F"/>
    <w:rsid w:val="003D025C"/>
    <w:rsid w:val="003D0E79"/>
    <w:rsid w:val="003D0FB0"/>
    <w:rsid w:val="003D1306"/>
    <w:rsid w:val="003D247F"/>
    <w:rsid w:val="003D25BE"/>
    <w:rsid w:val="003D5B6C"/>
    <w:rsid w:val="003E027C"/>
    <w:rsid w:val="003E0A3E"/>
    <w:rsid w:val="003E0B4C"/>
    <w:rsid w:val="003E4691"/>
    <w:rsid w:val="003F0853"/>
    <w:rsid w:val="003F1045"/>
    <w:rsid w:val="003F1477"/>
    <w:rsid w:val="003F291B"/>
    <w:rsid w:val="003F2F06"/>
    <w:rsid w:val="003F4209"/>
    <w:rsid w:val="003F4577"/>
    <w:rsid w:val="003F5D9A"/>
    <w:rsid w:val="003F5F3B"/>
    <w:rsid w:val="003F61EB"/>
    <w:rsid w:val="003F687B"/>
    <w:rsid w:val="003F6A80"/>
    <w:rsid w:val="003F7C56"/>
    <w:rsid w:val="00400937"/>
    <w:rsid w:val="00400A98"/>
    <w:rsid w:val="004022DD"/>
    <w:rsid w:val="0040230B"/>
    <w:rsid w:val="0040406F"/>
    <w:rsid w:val="00404BA0"/>
    <w:rsid w:val="004075C7"/>
    <w:rsid w:val="00407F1D"/>
    <w:rsid w:val="004104D6"/>
    <w:rsid w:val="00411AC4"/>
    <w:rsid w:val="00412450"/>
    <w:rsid w:val="00414376"/>
    <w:rsid w:val="004157F7"/>
    <w:rsid w:val="00420B06"/>
    <w:rsid w:val="0042127E"/>
    <w:rsid w:val="00421D4D"/>
    <w:rsid w:val="00424CD8"/>
    <w:rsid w:val="00424E32"/>
    <w:rsid w:val="00424F98"/>
    <w:rsid w:val="00426413"/>
    <w:rsid w:val="004268CB"/>
    <w:rsid w:val="0042750B"/>
    <w:rsid w:val="00427922"/>
    <w:rsid w:val="00430ED2"/>
    <w:rsid w:val="004333E6"/>
    <w:rsid w:val="00433F06"/>
    <w:rsid w:val="00434F37"/>
    <w:rsid w:val="004354E2"/>
    <w:rsid w:val="0044295E"/>
    <w:rsid w:val="004450F5"/>
    <w:rsid w:val="00446A4F"/>
    <w:rsid w:val="00447070"/>
    <w:rsid w:val="004507C4"/>
    <w:rsid w:val="004511C0"/>
    <w:rsid w:val="00452284"/>
    <w:rsid w:val="00452F14"/>
    <w:rsid w:val="00453588"/>
    <w:rsid w:val="00453FF3"/>
    <w:rsid w:val="00456EB9"/>
    <w:rsid w:val="0045758C"/>
    <w:rsid w:val="0046127C"/>
    <w:rsid w:val="00462237"/>
    <w:rsid w:val="004633C7"/>
    <w:rsid w:val="00463B26"/>
    <w:rsid w:val="00464742"/>
    <w:rsid w:val="00465AE3"/>
    <w:rsid w:val="00465EDA"/>
    <w:rsid w:val="00465F6D"/>
    <w:rsid w:val="00467856"/>
    <w:rsid w:val="0047193C"/>
    <w:rsid w:val="00471C5E"/>
    <w:rsid w:val="0047435A"/>
    <w:rsid w:val="00475A9A"/>
    <w:rsid w:val="00475D2F"/>
    <w:rsid w:val="00477C00"/>
    <w:rsid w:val="00477D06"/>
    <w:rsid w:val="004800B3"/>
    <w:rsid w:val="00480EEC"/>
    <w:rsid w:val="0048146E"/>
    <w:rsid w:val="00481D92"/>
    <w:rsid w:val="00481F4B"/>
    <w:rsid w:val="004829F2"/>
    <w:rsid w:val="00486203"/>
    <w:rsid w:val="00487A1A"/>
    <w:rsid w:val="00490E39"/>
    <w:rsid w:val="00491D18"/>
    <w:rsid w:val="00492A62"/>
    <w:rsid w:val="0049343E"/>
    <w:rsid w:val="00493521"/>
    <w:rsid w:val="004944E9"/>
    <w:rsid w:val="00494888"/>
    <w:rsid w:val="00494923"/>
    <w:rsid w:val="00495E3C"/>
    <w:rsid w:val="00496286"/>
    <w:rsid w:val="004A0671"/>
    <w:rsid w:val="004A2091"/>
    <w:rsid w:val="004A323E"/>
    <w:rsid w:val="004A37D7"/>
    <w:rsid w:val="004A4C40"/>
    <w:rsid w:val="004A5BC6"/>
    <w:rsid w:val="004A7870"/>
    <w:rsid w:val="004A78DB"/>
    <w:rsid w:val="004B1A70"/>
    <w:rsid w:val="004B226F"/>
    <w:rsid w:val="004B346F"/>
    <w:rsid w:val="004B3884"/>
    <w:rsid w:val="004B6D6E"/>
    <w:rsid w:val="004C0DC0"/>
    <w:rsid w:val="004C33EF"/>
    <w:rsid w:val="004C38BF"/>
    <w:rsid w:val="004D07DE"/>
    <w:rsid w:val="004D3B65"/>
    <w:rsid w:val="004D4BB2"/>
    <w:rsid w:val="004D682A"/>
    <w:rsid w:val="004E1271"/>
    <w:rsid w:val="004E15DE"/>
    <w:rsid w:val="004E1DF1"/>
    <w:rsid w:val="004E2596"/>
    <w:rsid w:val="004E330A"/>
    <w:rsid w:val="004E46F9"/>
    <w:rsid w:val="004E565C"/>
    <w:rsid w:val="004E65F2"/>
    <w:rsid w:val="004F0A77"/>
    <w:rsid w:val="004F1B26"/>
    <w:rsid w:val="004F1FFD"/>
    <w:rsid w:val="004F28E4"/>
    <w:rsid w:val="004F4088"/>
    <w:rsid w:val="004F41F0"/>
    <w:rsid w:val="004F45CE"/>
    <w:rsid w:val="004F5419"/>
    <w:rsid w:val="004F55E1"/>
    <w:rsid w:val="004F6076"/>
    <w:rsid w:val="004F68EB"/>
    <w:rsid w:val="00500EE9"/>
    <w:rsid w:val="00501879"/>
    <w:rsid w:val="00502B18"/>
    <w:rsid w:val="005041F8"/>
    <w:rsid w:val="0050429E"/>
    <w:rsid w:val="00504F47"/>
    <w:rsid w:val="00506157"/>
    <w:rsid w:val="005119C5"/>
    <w:rsid w:val="00511C67"/>
    <w:rsid w:val="00512DAB"/>
    <w:rsid w:val="00513E5A"/>
    <w:rsid w:val="005152FD"/>
    <w:rsid w:val="005156F2"/>
    <w:rsid w:val="00516FB4"/>
    <w:rsid w:val="005209AB"/>
    <w:rsid w:val="00520CD6"/>
    <w:rsid w:val="00521301"/>
    <w:rsid w:val="00524364"/>
    <w:rsid w:val="00524721"/>
    <w:rsid w:val="00526033"/>
    <w:rsid w:val="00526100"/>
    <w:rsid w:val="0052640B"/>
    <w:rsid w:val="0053001C"/>
    <w:rsid w:val="00531D96"/>
    <w:rsid w:val="00531FDA"/>
    <w:rsid w:val="005325C7"/>
    <w:rsid w:val="00533121"/>
    <w:rsid w:val="005333D7"/>
    <w:rsid w:val="005337AA"/>
    <w:rsid w:val="00533D3F"/>
    <w:rsid w:val="00537368"/>
    <w:rsid w:val="00541A55"/>
    <w:rsid w:val="00544584"/>
    <w:rsid w:val="00544E57"/>
    <w:rsid w:val="0054635B"/>
    <w:rsid w:val="0055359E"/>
    <w:rsid w:val="00554D0F"/>
    <w:rsid w:val="00556999"/>
    <w:rsid w:val="005571FD"/>
    <w:rsid w:val="00560394"/>
    <w:rsid w:val="00562C90"/>
    <w:rsid w:val="00562F9A"/>
    <w:rsid w:val="0056335E"/>
    <w:rsid w:val="00564596"/>
    <w:rsid w:val="005660CA"/>
    <w:rsid w:val="0056643A"/>
    <w:rsid w:val="00566B71"/>
    <w:rsid w:val="00567CCC"/>
    <w:rsid w:val="005703EF"/>
    <w:rsid w:val="00571DB0"/>
    <w:rsid w:val="00573372"/>
    <w:rsid w:val="00573579"/>
    <w:rsid w:val="00575BD4"/>
    <w:rsid w:val="00575E32"/>
    <w:rsid w:val="00577366"/>
    <w:rsid w:val="00577CA2"/>
    <w:rsid w:val="0058014A"/>
    <w:rsid w:val="00580892"/>
    <w:rsid w:val="0058106D"/>
    <w:rsid w:val="00581201"/>
    <w:rsid w:val="00581783"/>
    <w:rsid w:val="00581E50"/>
    <w:rsid w:val="00583830"/>
    <w:rsid w:val="005839E3"/>
    <w:rsid w:val="005852CE"/>
    <w:rsid w:val="0058575D"/>
    <w:rsid w:val="0058576F"/>
    <w:rsid w:val="00585896"/>
    <w:rsid w:val="00587F2F"/>
    <w:rsid w:val="0059030E"/>
    <w:rsid w:val="00590668"/>
    <w:rsid w:val="00590829"/>
    <w:rsid w:val="00590CDF"/>
    <w:rsid w:val="00591551"/>
    <w:rsid w:val="0059207E"/>
    <w:rsid w:val="00593169"/>
    <w:rsid w:val="005936F3"/>
    <w:rsid w:val="0059375F"/>
    <w:rsid w:val="00594BFE"/>
    <w:rsid w:val="00594F6D"/>
    <w:rsid w:val="005960A6"/>
    <w:rsid w:val="005A4ADF"/>
    <w:rsid w:val="005B0808"/>
    <w:rsid w:val="005B09AC"/>
    <w:rsid w:val="005B381C"/>
    <w:rsid w:val="005B43EB"/>
    <w:rsid w:val="005B44B3"/>
    <w:rsid w:val="005B4AF7"/>
    <w:rsid w:val="005B5E00"/>
    <w:rsid w:val="005C1357"/>
    <w:rsid w:val="005C14B9"/>
    <w:rsid w:val="005C581C"/>
    <w:rsid w:val="005C6192"/>
    <w:rsid w:val="005C7E6A"/>
    <w:rsid w:val="005D0E02"/>
    <w:rsid w:val="005D21E7"/>
    <w:rsid w:val="005D22D6"/>
    <w:rsid w:val="005D24DC"/>
    <w:rsid w:val="005D2EF7"/>
    <w:rsid w:val="005D3546"/>
    <w:rsid w:val="005D54B0"/>
    <w:rsid w:val="005D61CF"/>
    <w:rsid w:val="005E01B8"/>
    <w:rsid w:val="005E0EC2"/>
    <w:rsid w:val="005E1C37"/>
    <w:rsid w:val="005E3991"/>
    <w:rsid w:val="005E5515"/>
    <w:rsid w:val="005E5796"/>
    <w:rsid w:val="005E7F69"/>
    <w:rsid w:val="005E7FF8"/>
    <w:rsid w:val="005F13A8"/>
    <w:rsid w:val="005F21DD"/>
    <w:rsid w:val="005F2E62"/>
    <w:rsid w:val="005F38B9"/>
    <w:rsid w:val="005F414C"/>
    <w:rsid w:val="005F4B57"/>
    <w:rsid w:val="005F4CA7"/>
    <w:rsid w:val="005F5736"/>
    <w:rsid w:val="005F5CA3"/>
    <w:rsid w:val="005F64FE"/>
    <w:rsid w:val="005F6BAA"/>
    <w:rsid w:val="005F7485"/>
    <w:rsid w:val="006000EC"/>
    <w:rsid w:val="0060107D"/>
    <w:rsid w:val="00602DE8"/>
    <w:rsid w:val="006048DC"/>
    <w:rsid w:val="006054A8"/>
    <w:rsid w:val="00610137"/>
    <w:rsid w:val="0061108A"/>
    <w:rsid w:val="00611564"/>
    <w:rsid w:val="006116D0"/>
    <w:rsid w:val="00613170"/>
    <w:rsid w:val="00613A9A"/>
    <w:rsid w:val="00614133"/>
    <w:rsid w:val="006160B0"/>
    <w:rsid w:val="00616C9B"/>
    <w:rsid w:val="006178AF"/>
    <w:rsid w:val="00624AF7"/>
    <w:rsid w:val="00624B8F"/>
    <w:rsid w:val="006251B7"/>
    <w:rsid w:val="0062628E"/>
    <w:rsid w:val="00626293"/>
    <w:rsid w:val="0062760D"/>
    <w:rsid w:val="006277C3"/>
    <w:rsid w:val="006278E5"/>
    <w:rsid w:val="00630729"/>
    <w:rsid w:val="0063136D"/>
    <w:rsid w:val="006317DC"/>
    <w:rsid w:val="006326E0"/>
    <w:rsid w:val="006338B1"/>
    <w:rsid w:val="00634DB8"/>
    <w:rsid w:val="00635F3F"/>
    <w:rsid w:val="00642A6A"/>
    <w:rsid w:val="006436FC"/>
    <w:rsid w:val="006438C0"/>
    <w:rsid w:val="00643A7F"/>
    <w:rsid w:val="00643CD6"/>
    <w:rsid w:val="0064413A"/>
    <w:rsid w:val="00645089"/>
    <w:rsid w:val="006457F9"/>
    <w:rsid w:val="00646CFF"/>
    <w:rsid w:val="006473DE"/>
    <w:rsid w:val="00650BAE"/>
    <w:rsid w:val="00651B57"/>
    <w:rsid w:val="006520D4"/>
    <w:rsid w:val="0065247F"/>
    <w:rsid w:val="00655561"/>
    <w:rsid w:val="00655A0C"/>
    <w:rsid w:val="006578A6"/>
    <w:rsid w:val="00657C78"/>
    <w:rsid w:val="006633CE"/>
    <w:rsid w:val="00664075"/>
    <w:rsid w:val="006643F5"/>
    <w:rsid w:val="0067244B"/>
    <w:rsid w:val="00672705"/>
    <w:rsid w:val="00672D9A"/>
    <w:rsid w:val="0067408E"/>
    <w:rsid w:val="006779D4"/>
    <w:rsid w:val="00680AA9"/>
    <w:rsid w:val="00681E82"/>
    <w:rsid w:val="00682948"/>
    <w:rsid w:val="00683308"/>
    <w:rsid w:val="00684FB2"/>
    <w:rsid w:val="0068675E"/>
    <w:rsid w:val="00687141"/>
    <w:rsid w:val="00690565"/>
    <w:rsid w:val="00693B66"/>
    <w:rsid w:val="00695328"/>
    <w:rsid w:val="006A093A"/>
    <w:rsid w:val="006A2BB7"/>
    <w:rsid w:val="006A3421"/>
    <w:rsid w:val="006A3935"/>
    <w:rsid w:val="006A546E"/>
    <w:rsid w:val="006A760D"/>
    <w:rsid w:val="006A777E"/>
    <w:rsid w:val="006A7B1C"/>
    <w:rsid w:val="006A7DCC"/>
    <w:rsid w:val="006B10F0"/>
    <w:rsid w:val="006B196B"/>
    <w:rsid w:val="006B230F"/>
    <w:rsid w:val="006B24D3"/>
    <w:rsid w:val="006B2910"/>
    <w:rsid w:val="006B32B2"/>
    <w:rsid w:val="006B3525"/>
    <w:rsid w:val="006B3A2A"/>
    <w:rsid w:val="006B3F1C"/>
    <w:rsid w:val="006B6765"/>
    <w:rsid w:val="006B6EA2"/>
    <w:rsid w:val="006B7E8F"/>
    <w:rsid w:val="006C04AE"/>
    <w:rsid w:val="006C0BBA"/>
    <w:rsid w:val="006C2F8F"/>
    <w:rsid w:val="006C36BD"/>
    <w:rsid w:val="006C6CEA"/>
    <w:rsid w:val="006C7253"/>
    <w:rsid w:val="006C7A9F"/>
    <w:rsid w:val="006C7DB0"/>
    <w:rsid w:val="006D0095"/>
    <w:rsid w:val="006D08E6"/>
    <w:rsid w:val="006D4E10"/>
    <w:rsid w:val="006D4FC8"/>
    <w:rsid w:val="006D5082"/>
    <w:rsid w:val="006D5500"/>
    <w:rsid w:val="006D5C6A"/>
    <w:rsid w:val="006D6F97"/>
    <w:rsid w:val="006D7BD7"/>
    <w:rsid w:val="006E182D"/>
    <w:rsid w:val="006E1C4A"/>
    <w:rsid w:val="006E1F6E"/>
    <w:rsid w:val="006E2F40"/>
    <w:rsid w:val="006E44C1"/>
    <w:rsid w:val="006E630B"/>
    <w:rsid w:val="006E7299"/>
    <w:rsid w:val="006E7E4E"/>
    <w:rsid w:val="006F01A6"/>
    <w:rsid w:val="006F0E37"/>
    <w:rsid w:val="006F34C5"/>
    <w:rsid w:val="006F3833"/>
    <w:rsid w:val="006F4D27"/>
    <w:rsid w:val="006F5874"/>
    <w:rsid w:val="006F76E0"/>
    <w:rsid w:val="00700056"/>
    <w:rsid w:val="00701B1B"/>
    <w:rsid w:val="00702C08"/>
    <w:rsid w:val="00702FB7"/>
    <w:rsid w:val="00703840"/>
    <w:rsid w:val="00710945"/>
    <w:rsid w:val="00712161"/>
    <w:rsid w:val="00712405"/>
    <w:rsid w:val="00712455"/>
    <w:rsid w:val="0071258B"/>
    <w:rsid w:val="007164FB"/>
    <w:rsid w:val="00720893"/>
    <w:rsid w:val="0072206A"/>
    <w:rsid w:val="007246D3"/>
    <w:rsid w:val="00724755"/>
    <w:rsid w:val="007257A5"/>
    <w:rsid w:val="00726A8E"/>
    <w:rsid w:val="00727312"/>
    <w:rsid w:val="0073035E"/>
    <w:rsid w:val="00730512"/>
    <w:rsid w:val="00734A77"/>
    <w:rsid w:val="00740069"/>
    <w:rsid w:val="00740071"/>
    <w:rsid w:val="00741E75"/>
    <w:rsid w:val="00742497"/>
    <w:rsid w:val="00746CF3"/>
    <w:rsid w:val="0074702A"/>
    <w:rsid w:val="00751416"/>
    <w:rsid w:val="00751BDB"/>
    <w:rsid w:val="00751ECD"/>
    <w:rsid w:val="00752FD1"/>
    <w:rsid w:val="007532C1"/>
    <w:rsid w:val="00754A2D"/>
    <w:rsid w:val="00754E54"/>
    <w:rsid w:val="00755E6A"/>
    <w:rsid w:val="007565FD"/>
    <w:rsid w:val="007568BD"/>
    <w:rsid w:val="00757F44"/>
    <w:rsid w:val="007605AB"/>
    <w:rsid w:val="00760F1C"/>
    <w:rsid w:val="007610C6"/>
    <w:rsid w:val="00761492"/>
    <w:rsid w:val="0076179E"/>
    <w:rsid w:val="00762832"/>
    <w:rsid w:val="0076432F"/>
    <w:rsid w:val="007661F9"/>
    <w:rsid w:val="0076668F"/>
    <w:rsid w:val="00771370"/>
    <w:rsid w:val="00772843"/>
    <w:rsid w:val="00775CBD"/>
    <w:rsid w:val="007763A4"/>
    <w:rsid w:val="007768A3"/>
    <w:rsid w:val="0077756D"/>
    <w:rsid w:val="00777E2C"/>
    <w:rsid w:val="00781A63"/>
    <w:rsid w:val="0078201D"/>
    <w:rsid w:val="0078239F"/>
    <w:rsid w:val="00782DA1"/>
    <w:rsid w:val="007837B0"/>
    <w:rsid w:val="00783CA2"/>
    <w:rsid w:val="0078576E"/>
    <w:rsid w:val="0078665A"/>
    <w:rsid w:val="0078764E"/>
    <w:rsid w:val="0079122C"/>
    <w:rsid w:val="00791F77"/>
    <w:rsid w:val="00792703"/>
    <w:rsid w:val="00794B17"/>
    <w:rsid w:val="00794B52"/>
    <w:rsid w:val="007A1430"/>
    <w:rsid w:val="007A1A8D"/>
    <w:rsid w:val="007A30C1"/>
    <w:rsid w:val="007A3891"/>
    <w:rsid w:val="007A4F83"/>
    <w:rsid w:val="007A5067"/>
    <w:rsid w:val="007A66A3"/>
    <w:rsid w:val="007B007D"/>
    <w:rsid w:val="007B0681"/>
    <w:rsid w:val="007B0B85"/>
    <w:rsid w:val="007B17EC"/>
    <w:rsid w:val="007B34C4"/>
    <w:rsid w:val="007B4736"/>
    <w:rsid w:val="007B4A4A"/>
    <w:rsid w:val="007B5213"/>
    <w:rsid w:val="007B5EC9"/>
    <w:rsid w:val="007B61C8"/>
    <w:rsid w:val="007C070A"/>
    <w:rsid w:val="007C0916"/>
    <w:rsid w:val="007C0FC6"/>
    <w:rsid w:val="007C3B41"/>
    <w:rsid w:val="007C4033"/>
    <w:rsid w:val="007C550B"/>
    <w:rsid w:val="007D0497"/>
    <w:rsid w:val="007D143B"/>
    <w:rsid w:val="007D243E"/>
    <w:rsid w:val="007D4009"/>
    <w:rsid w:val="007D759D"/>
    <w:rsid w:val="007E063F"/>
    <w:rsid w:val="007E0902"/>
    <w:rsid w:val="007E0D4A"/>
    <w:rsid w:val="007E28FA"/>
    <w:rsid w:val="007E2B7C"/>
    <w:rsid w:val="007E36A7"/>
    <w:rsid w:val="007E4C50"/>
    <w:rsid w:val="007E545F"/>
    <w:rsid w:val="007E5665"/>
    <w:rsid w:val="007E6B6F"/>
    <w:rsid w:val="007E6CA6"/>
    <w:rsid w:val="007E6EF2"/>
    <w:rsid w:val="007F0FD8"/>
    <w:rsid w:val="007F120D"/>
    <w:rsid w:val="007F24AB"/>
    <w:rsid w:val="007F7463"/>
    <w:rsid w:val="00800379"/>
    <w:rsid w:val="0080225A"/>
    <w:rsid w:val="008026EC"/>
    <w:rsid w:val="008028BE"/>
    <w:rsid w:val="0080364E"/>
    <w:rsid w:val="00803A98"/>
    <w:rsid w:val="008043E7"/>
    <w:rsid w:val="00805A9B"/>
    <w:rsid w:val="00807C0B"/>
    <w:rsid w:val="00811237"/>
    <w:rsid w:val="00813EEF"/>
    <w:rsid w:val="0081501A"/>
    <w:rsid w:val="00816193"/>
    <w:rsid w:val="00817369"/>
    <w:rsid w:val="00821E31"/>
    <w:rsid w:val="008225D9"/>
    <w:rsid w:val="00822658"/>
    <w:rsid w:val="008229DE"/>
    <w:rsid w:val="008232CF"/>
    <w:rsid w:val="0082421E"/>
    <w:rsid w:val="0082628E"/>
    <w:rsid w:val="008271CB"/>
    <w:rsid w:val="00827EB9"/>
    <w:rsid w:val="00830555"/>
    <w:rsid w:val="00833A7B"/>
    <w:rsid w:val="00833F24"/>
    <w:rsid w:val="00836635"/>
    <w:rsid w:val="00842A45"/>
    <w:rsid w:val="00842A49"/>
    <w:rsid w:val="00844186"/>
    <w:rsid w:val="008444A9"/>
    <w:rsid w:val="00844F5C"/>
    <w:rsid w:val="008462D0"/>
    <w:rsid w:val="00846856"/>
    <w:rsid w:val="00846FE6"/>
    <w:rsid w:val="00847128"/>
    <w:rsid w:val="00847677"/>
    <w:rsid w:val="0085040F"/>
    <w:rsid w:val="008539DC"/>
    <w:rsid w:val="008604BB"/>
    <w:rsid w:val="00860810"/>
    <w:rsid w:val="0086135F"/>
    <w:rsid w:val="0086610F"/>
    <w:rsid w:val="00867BE7"/>
    <w:rsid w:val="008720DF"/>
    <w:rsid w:val="00872702"/>
    <w:rsid w:val="0087388E"/>
    <w:rsid w:val="00875078"/>
    <w:rsid w:val="008771F9"/>
    <w:rsid w:val="0087731C"/>
    <w:rsid w:val="008774F9"/>
    <w:rsid w:val="008819F7"/>
    <w:rsid w:val="0088247A"/>
    <w:rsid w:val="0088398B"/>
    <w:rsid w:val="00885086"/>
    <w:rsid w:val="008864A4"/>
    <w:rsid w:val="00892F35"/>
    <w:rsid w:val="00893EEB"/>
    <w:rsid w:val="0089531E"/>
    <w:rsid w:val="0089596B"/>
    <w:rsid w:val="00895C0A"/>
    <w:rsid w:val="00896263"/>
    <w:rsid w:val="0089769B"/>
    <w:rsid w:val="008A0433"/>
    <w:rsid w:val="008A0678"/>
    <w:rsid w:val="008A3814"/>
    <w:rsid w:val="008A4E71"/>
    <w:rsid w:val="008A6EE9"/>
    <w:rsid w:val="008A7B0C"/>
    <w:rsid w:val="008B3222"/>
    <w:rsid w:val="008B3C78"/>
    <w:rsid w:val="008B472D"/>
    <w:rsid w:val="008B513F"/>
    <w:rsid w:val="008B6AB3"/>
    <w:rsid w:val="008B7F93"/>
    <w:rsid w:val="008B7FD8"/>
    <w:rsid w:val="008C15DD"/>
    <w:rsid w:val="008C1DBF"/>
    <w:rsid w:val="008C2758"/>
    <w:rsid w:val="008C3AA4"/>
    <w:rsid w:val="008C416F"/>
    <w:rsid w:val="008C6CB7"/>
    <w:rsid w:val="008C7A67"/>
    <w:rsid w:val="008C7A78"/>
    <w:rsid w:val="008D0827"/>
    <w:rsid w:val="008D2C46"/>
    <w:rsid w:val="008D48C4"/>
    <w:rsid w:val="008D4C9C"/>
    <w:rsid w:val="008D574C"/>
    <w:rsid w:val="008D68EE"/>
    <w:rsid w:val="008D6EF5"/>
    <w:rsid w:val="008E0D11"/>
    <w:rsid w:val="008E2A71"/>
    <w:rsid w:val="008E5EAA"/>
    <w:rsid w:val="008E6159"/>
    <w:rsid w:val="008E70BD"/>
    <w:rsid w:val="008E7A15"/>
    <w:rsid w:val="008F1318"/>
    <w:rsid w:val="008F2307"/>
    <w:rsid w:val="008F2AF3"/>
    <w:rsid w:val="008F2DF6"/>
    <w:rsid w:val="008F30EB"/>
    <w:rsid w:val="008F71CD"/>
    <w:rsid w:val="008F7423"/>
    <w:rsid w:val="00900FB6"/>
    <w:rsid w:val="00902F0F"/>
    <w:rsid w:val="00903445"/>
    <w:rsid w:val="00903CD8"/>
    <w:rsid w:val="009040F7"/>
    <w:rsid w:val="009044F4"/>
    <w:rsid w:val="0090492D"/>
    <w:rsid w:val="00904C15"/>
    <w:rsid w:val="00904CF2"/>
    <w:rsid w:val="009075C4"/>
    <w:rsid w:val="0090768C"/>
    <w:rsid w:val="0091093E"/>
    <w:rsid w:val="009137E8"/>
    <w:rsid w:val="009157FA"/>
    <w:rsid w:val="009169D0"/>
    <w:rsid w:val="009177B9"/>
    <w:rsid w:val="00920302"/>
    <w:rsid w:val="009217C0"/>
    <w:rsid w:val="00921A58"/>
    <w:rsid w:val="0092261B"/>
    <w:rsid w:val="00922C09"/>
    <w:rsid w:val="009238FE"/>
    <w:rsid w:val="00925F8D"/>
    <w:rsid w:val="009267FA"/>
    <w:rsid w:val="00927BF6"/>
    <w:rsid w:val="00927EEC"/>
    <w:rsid w:val="00930A70"/>
    <w:rsid w:val="00931202"/>
    <w:rsid w:val="00934711"/>
    <w:rsid w:val="00934D3B"/>
    <w:rsid w:val="00936137"/>
    <w:rsid w:val="0093796E"/>
    <w:rsid w:val="00940A75"/>
    <w:rsid w:val="009411C6"/>
    <w:rsid w:val="009441F6"/>
    <w:rsid w:val="009451F7"/>
    <w:rsid w:val="00945234"/>
    <w:rsid w:val="00950FBB"/>
    <w:rsid w:val="00951898"/>
    <w:rsid w:val="00952268"/>
    <w:rsid w:val="00953C80"/>
    <w:rsid w:val="009561EE"/>
    <w:rsid w:val="009573AC"/>
    <w:rsid w:val="009600E7"/>
    <w:rsid w:val="009618CB"/>
    <w:rsid w:val="00963413"/>
    <w:rsid w:val="009636E3"/>
    <w:rsid w:val="0096373F"/>
    <w:rsid w:val="00963BC3"/>
    <w:rsid w:val="00965B7A"/>
    <w:rsid w:val="00967735"/>
    <w:rsid w:val="00973FA9"/>
    <w:rsid w:val="009748B7"/>
    <w:rsid w:val="0097493D"/>
    <w:rsid w:val="00976451"/>
    <w:rsid w:val="00983152"/>
    <w:rsid w:val="00983D69"/>
    <w:rsid w:val="00984297"/>
    <w:rsid w:val="0098481B"/>
    <w:rsid w:val="00984A49"/>
    <w:rsid w:val="00985451"/>
    <w:rsid w:val="00987FF7"/>
    <w:rsid w:val="00990794"/>
    <w:rsid w:val="009918DF"/>
    <w:rsid w:val="00991EA3"/>
    <w:rsid w:val="00993081"/>
    <w:rsid w:val="009961E7"/>
    <w:rsid w:val="0099683D"/>
    <w:rsid w:val="00997A4B"/>
    <w:rsid w:val="009A013A"/>
    <w:rsid w:val="009A025D"/>
    <w:rsid w:val="009A0373"/>
    <w:rsid w:val="009A17F8"/>
    <w:rsid w:val="009A2988"/>
    <w:rsid w:val="009A4948"/>
    <w:rsid w:val="009A5529"/>
    <w:rsid w:val="009B04A2"/>
    <w:rsid w:val="009B1B59"/>
    <w:rsid w:val="009B1DD0"/>
    <w:rsid w:val="009B28B4"/>
    <w:rsid w:val="009B4DB1"/>
    <w:rsid w:val="009B54F2"/>
    <w:rsid w:val="009B6E35"/>
    <w:rsid w:val="009C1D20"/>
    <w:rsid w:val="009C2290"/>
    <w:rsid w:val="009C2F18"/>
    <w:rsid w:val="009C3CE9"/>
    <w:rsid w:val="009C3D1C"/>
    <w:rsid w:val="009C59E8"/>
    <w:rsid w:val="009C6F33"/>
    <w:rsid w:val="009D0F87"/>
    <w:rsid w:val="009D126B"/>
    <w:rsid w:val="009D1785"/>
    <w:rsid w:val="009D2049"/>
    <w:rsid w:val="009D24B3"/>
    <w:rsid w:val="009D3251"/>
    <w:rsid w:val="009D3268"/>
    <w:rsid w:val="009D33A8"/>
    <w:rsid w:val="009D5ABB"/>
    <w:rsid w:val="009D7C29"/>
    <w:rsid w:val="009E042C"/>
    <w:rsid w:val="009E0C93"/>
    <w:rsid w:val="009E1AB7"/>
    <w:rsid w:val="009E1B85"/>
    <w:rsid w:val="009E369D"/>
    <w:rsid w:val="009E3C01"/>
    <w:rsid w:val="009E5532"/>
    <w:rsid w:val="009E5F5B"/>
    <w:rsid w:val="009E712A"/>
    <w:rsid w:val="009F19F6"/>
    <w:rsid w:val="009F38FB"/>
    <w:rsid w:val="009F46E2"/>
    <w:rsid w:val="009F4C2C"/>
    <w:rsid w:val="009F5E89"/>
    <w:rsid w:val="009F6449"/>
    <w:rsid w:val="00A02FD6"/>
    <w:rsid w:val="00A034E2"/>
    <w:rsid w:val="00A040FD"/>
    <w:rsid w:val="00A0511D"/>
    <w:rsid w:val="00A057E5"/>
    <w:rsid w:val="00A05F6D"/>
    <w:rsid w:val="00A13B5E"/>
    <w:rsid w:val="00A140A6"/>
    <w:rsid w:val="00A143B0"/>
    <w:rsid w:val="00A152B1"/>
    <w:rsid w:val="00A1604E"/>
    <w:rsid w:val="00A1654D"/>
    <w:rsid w:val="00A17438"/>
    <w:rsid w:val="00A20A9A"/>
    <w:rsid w:val="00A21828"/>
    <w:rsid w:val="00A22104"/>
    <w:rsid w:val="00A223E8"/>
    <w:rsid w:val="00A23602"/>
    <w:rsid w:val="00A25324"/>
    <w:rsid w:val="00A25367"/>
    <w:rsid w:val="00A26ADA"/>
    <w:rsid w:val="00A279B8"/>
    <w:rsid w:val="00A30227"/>
    <w:rsid w:val="00A30800"/>
    <w:rsid w:val="00A334AE"/>
    <w:rsid w:val="00A34F3E"/>
    <w:rsid w:val="00A35352"/>
    <w:rsid w:val="00A36628"/>
    <w:rsid w:val="00A36846"/>
    <w:rsid w:val="00A407D9"/>
    <w:rsid w:val="00A40A71"/>
    <w:rsid w:val="00A418EC"/>
    <w:rsid w:val="00A42180"/>
    <w:rsid w:val="00A426BC"/>
    <w:rsid w:val="00A44BB9"/>
    <w:rsid w:val="00A45CD4"/>
    <w:rsid w:val="00A46CB6"/>
    <w:rsid w:val="00A47CA5"/>
    <w:rsid w:val="00A51027"/>
    <w:rsid w:val="00A51227"/>
    <w:rsid w:val="00A518D4"/>
    <w:rsid w:val="00A51E6A"/>
    <w:rsid w:val="00A5276E"/>
    <w:rsid w:val="00A52DBF"/>
    <w:rsid w:val="00A530B1"/>
    <w:rsid w:val="00A572F8"/>
    <w:rsid w:val="00A629BA"/>
    <w:rsid w:val="00A629C5"/>
    <w:rsid w:val="00A62CD1"/>
    <w:rsid w:val="00A63726"/>
    <w:rsid w:val="00A63915"/>
    <w:rsid w:val="00A64E40"/>
    <w:rsid w:val="00A65FA0"/>
    <w:rsid w:val="00A666D3"/>
    <w:rsid w:val="00A70490"/>
    <w:rsid w:val="00A73341"/>
    <w:rsid w:val="00A740D7"/>
    <w:rsid w:val="00A755BC"/>
    <w:rsid w:val="00A75F76"/>
    <w:rsid w:val="00A80BD8"/>
    <w:rsid w:val="00A81DF6"/>
    <w:rsid w:val="00A827C0"/>
    <w:rsid w:val="00A83D2F"/>
    <w:rsid w:val="00A84300"/>
    <w:rsid w:val="00A85E24"/>
    <w:rsid w:val="00A91175"/>
    <w:rsid w:val="00A921B8"/>
    <w:rsid w:val="00A924FF"/>
    <w:rsid w:val="00A92721"/>
    <w:rsid w:val="00A9390D"/>
    <w:rsid w:val="00A963E5"/>
    <w:rsid w:val="00AA1BDC"/>
    <w:rsid w:val="00AA23CB"/>
    <w:rsid w:val="00AA439D"/>
    <w:rsid w:val="00AA4773"/>
    <w:rsid w:val="00AA67E5"/>
    <w:rsid w:val="00AA704D"/>
    <w:rsid w:val="00AA7145"/>
    <w:rsid w:val="00AB07E0"/>
    <w:rsid w:val="00AB1903"/>
    <w:rsid w:val="00AB4BA6"/>
    <w:rsid w:val="00AC068B"/>
    <w:rsid w:val="00AC06C0"/>
    <w:rsid w:val="00AC1121"/>
    <w:rsid w:val="00AC124F"/>
    <w:rsid w:val="00AC1332"/>
    <w:rsid w:val="00AC1B31"/>
    <w:rsid w:val="00AC2BB7"/>
    <w:rsid w:val="00AC3124"/>
    <w:rsid w:val="00AC398A"/>
    <w:rsid w:val="00AC4248"/>
    <w:rsid w:val="00AC5925"/>
    <w:rsid w:val="00AC6154"/>
    <w:rsid w:val="00AC7A97"/>
    <w:rsid w:val="00AD5C80"/>
    <w:rsid w:val="00AD6083"/>
    <w:rsid w:val="00AD71EF"/>
    <w:rsid w:val="00AE4BF8"/>
    <w:rsid w:val="00AE661F"/>
    <w:rsid w:val="00AE6F45"/>
    <w:rsid w:val="00AE7422"/>
    <w:rsid w:val="00AF1725"/>
    <w:rsid w:val="00AF30AE"/>
    <w:rsid w:val="00AF36D5"/>
    <w:rsid w:val="00AF52B8"/>
    <w:rsid w:val="00AF64F2"/>
    <w:rsid w:val="00B0010F"/>
    <w:rsid w:val="00B009A4"/>
    <w:rsid w:val="00B0204B"/>
    <w:rsid w:val="00B02EE3"/>
    <w:rsid w:val="00B03385"/>
    <w:rsid w:val="00B05ABF"/>
    <w:rsid w:val="00B07B07"/>
    <w:rsid w:val="00B07B7D"/>
    <w:rsid w:val="00B11C71"/>
    <w:rsid w:val="00B12E75"/>
    <w:rsid w:val="00B1353C"/>
    <w:rsid w:val="00B150A0"/>
    <w:rsid w:val="00B16093"/>
    <w:rsid w:val="00B162FD"/>
    <w:rsid w:val="00B17F43"/>
    <w:rsid w:val="00B2039E"/>
    <w:rsid w:val="00B20CA2"/>
    <w:rsid w:val="00B20F35"/>
    <w:rsid w:val="00B23641"/>
    <w:rsid w:val="00B23ECA"/>
    <w:rsid w:val="00B258AA"/>
    <w:rsid w:val="00B25D2E"/>
    <w:rsid w:val="00B26050"/>
    <w:rsid w:val="00B27F10"/>
    <w:rsid w:val="00B3046E"/>
    <w:rsid w:val="00B304E1"/>
    <w:rsid w:val="00B30F3A"/>
    <w:rsid w:val="00B364CB"/>
    <w:rsid w:val="00B37AA9"/>
    <w:rsid w:val="00B42608"/>
    <w:rsid w:val="00B42AB1"/>
    <w:rsid w:val="00B4560E"/>
    <w:rsid w:val="00B45AFD"/>
    <w:rsid w:val="00B4622A"/>
    <w:rsid w:val="00B46629"/>
    <w:rsid w:val="00B46AEA"/>
    <w:rsid w:val="00B479D0"/>
    <w:rsid w:val="00B502F2"/>
    <w:rsid w:val="00B525F1"/>
    <w:rsid w:val="00B52BC9"/>
    <w:rsid w:val="00B5429E"/>
    <w:rsid w:val="00B570AB"/>
    <w:rsid w:val="00B61BB1"/>
    <w:rsid w:val="00B62860"/>
    <w:rsid w:val="00B63110"/>
    <w:rsid w:val="00B75486"/>
    <w:rsid w:val="00B7777B"/>
    <w:rsid w:val="00B77C8F"/>
    <w:rsid w:val="00B80985"/>
    <w:rsid w:val="00B80BEA"/>
    <w:rsid w:val="00B81D33"/>
    <w:rsid w:val="00B81FED"/>
    <w:rsid w:val="00B85794"/>
    <w:rsid w:val="00B875CC"/>
    <w:rsid w:val="00B909E5"/>
    <w:rsid w:val="00B90A9C"/>
    <w:rsid w:val="00B925BC"/>
    <w:rsid w:val="00B93438"/>
    <w:rsid w:val="00B93442"/>
    <w:rsid w:val="00B94ADF"/>
    <w:rsid w:val="00B95313"/>
    <w:rsid w:val="00B96913"/>
    <w:rsid w:val="00B9727B"/>
    <w:rsid w:val="00BA1027"/>
    <w:rsid w:val="00BA1A74"/>
    <w:rsid w:val="00BA3ABC"/>
    <w:rsid w:val="00BA512D"/>
    <w:rsid w:val="00BA6205"/>
    <w:rsid w:val="00BA68F2"/>
    <w:rsid w:val="00BA6B60"/>
    <w:rsid w:val="00BB0B8C"/>
    <w:rsid w:val="00BB197B"/>
    <w:rsid w:val="00BB3E0C"/>
    <w:rsid w:val="00BB3FA3"/>
    <w:rsid w:val="00BB4EB3"/>
    <w:rsid w:val="00BB546A"/>
    <w:rsid w:val="00BB6EA4"/>
    <w:rsid w:val="00BB765B"/>
    <w:rsid w:val="00BB7823"/>
    <w:rsid w:val="00BB79B9"/>
    <w:rsid w:val="00BB7DFE"/>
    <w:rsid w:val="00BC0016"/>
    <w:rsid w:val="00BC191D"/>
    <w:rsid w:val="00BC2803"/>
    <w:rsid w:val="00BC3CC4"/>
    <w:rsid w:val="00BC3E48"/>
    <w:rsid w:val="00BC4D08"/>
    <w:rsid w:val="00BD03A0"/>
    <w:rsid w:val="00BD05EC"/>
    <w:rsid w:val="00BD34C7"/>
    <w:rsid w:val="00BD3FCB"/>
    <w:rsid w:val="00BD40CA"/>
    <w:rsid w:val="00BD46E9"/>
    <w:rsid w:val="00BD4922"/>
    <w:rsid w:val="00BD542C"/>
    <w:rsid w:val="00BD56CF"/>
    <w:rsid w:val="00BE0B6E"/>
    <w:rsid w:val="00BE37E6"/>
    <w:rsid w:val="00BE3FE7"/>
    <w:rsid w:val="00BE46C7"/>
    <w:rsid w:val="00BE4B7E"/>
    <w:rsid w:val="00BE519D"/>
    <w:rsid w:val="00BF0AD3"/>
    <w:rsid w:val="00BF32FE"/>
    <w:rsid w:val="00BF3647"/>
    <w:rsid w:val="00BF3B82"/>
    <w:rsid w:val="00BF4F75"/>
    <w:rsid w:val="00BF653C"/>
    <w:rsid w:val="00BF7D38"/>
    <w:rsid w:val="00C00AE5"/>
    <w:rsid w:val="00C00BC2"/>
    <w:rsid w:val="00C01AA8"/>
    <w:rsid w:val="00C02B2F"/>
    <w:rsid w:val="00C02D3C"/>
    <w:rsid w:val="00C0338F"/>
    <w:rsid w:val="00C039A8"/>
    <w:rsid w:val="00C04A7A"/>
    <w:rsid w:val="00C04D9D"/>
    <w:rsid w:val="00C05800"/>
    <w:rsid w:val="00C066FB"/>
    <w:rsid w:val="00C07939"/>
    <w:rsid w:val="00C1023D"/>
    <w:rsid w:val="00C10387"/>
    <w:rsid w:val="00C11D84"/>
    <w:rsid w:val="00C128A8"/>
    <w:rsid w:val="00C13007"/>
    <w:rsid w:val="00C13458"/>
    <w:rsid w:val="00C1456C"/>
    <w:rsid w:val="00C14699"/>
    <w:rsid w:val="00C14B6E"/>
    <w:rsid w:val="00C15254"/>
    <w:rsid w:val="00C15BCA"/>
    <w:rsid w:val="00C1658D"/>
    <w:rsid w:val="00C16C83"/>
    <w:rsid w:val="00C1711C"/>
    <w:rsid w:val="00C17DCF"/>
    <w:rsid w:val="00C201F0"/>
    <w:rsid w:val="00C20F34"/>
    <w:rsid w:val="00C215E8"/>
    <w:rsid w:val="00C220F7"/>
    <w:rsid w:val="00C2380F"/>
    <w:rsid w:val="00C26661"/>
    <w:rsid w:val="00C27524"/>
    <w:rsid w:val="00C34CDF"/>
    <w:rsid w:val="00C354E3"/>
    <w:rsid w:val="00C35DF2"/>
    <w:rsid w:val="00C35F7E"/>
    <w:rsid w:val="00C36527"/>
    <w:rsid w:val="00C36CB8"/>
    <w:rsid w:val="00C36E6B"/>
    <w:rsid w:val="00C37212"/>
    <w:rsid w:val="00C37BF1"/>
    <w:rsid w:val="00C37D6E"/>
    <w:rsid w:val="00C4214C"/>
    <w:rsid w:val="00C44412"/>
    <w:rsid w:val="00C44E13"/>
    <w:rsid w:val="00C4668B"/>
    <w:rsid w:val="00C503B4"/>
    <w:rsid w:val="00C50462"/>
    <w:rsid w:val="00C50595"/>
    <w:rsid w:val="00C50B5B"/>
    <w:rsid w:val="00C50D64"/>
    <w:rsid w:val="00C51DD3"/>
    <w:rsid w:val="00C5312E"/>
    <w:rsid w:val="00C55400"/>
    <w:rsid w:val="00C557A4"/>
    <w:rsid w:val="00C600B6"/>
    <w:rsid w:val="00C612F5"/>
    <w:rsid w:val="00C633D0"/>
    <w:rsid w:val="00C637B3"/>
    <w:rsid w:val="00C641FF"/>
    <w:rsid w:val="00C64A83"/>
    <w:rsid w:val="00C64C64"/>
    <w:rsid w:val="00C67020"/>
    <w:rsid w:val="00C67D78"/>
    <w:rsid w:val="00C7091F"/>
    <w:rsid w:val="00C70AD9"/>
    <w:rsid w:val="00C71264"/>
    <w:rsid w:val="00C73E8F"/>
    <w:rsid w:val="00C74228"/>
    <w:rsid w:val="00C74E72"/>
    <w:rsid w:val="00C7538B"/>
    <w:rsid w:val="00C76E71"/>
    <w:rsid w:val="00C778EF"/>
    <w:rsid w:val="00C80560"/>
    <w:rsid w:val="00C81939"/>
    <w:rsid w:val="00C8193A"/>
    <w:rsid w:val="00C84BEF"/>
    <w:rsid w:val="00C9080D"/>
    <w:rsid w:val="00C91155"/>
    <w:rsid w:val="00C913B4"/>
    <w:rsid w:val="00C916EF"/>
    <w:rsid w:val="00C91CB8"/>
    <w:rsid w:val="00C91DA0"/>
    <w:rsid w:val="00C92BBC"/>
    <w:rsid w:val="00C932CA"/>
    <w:rsid w:val="00C940E9"/>
    <w:rsid w:val="00C94253"/>
    <w:rsid w:val="00C95985"/>
    <w:rsid w:val="00C96033"/>
    <w:rsid w:val="00C97F25"/>
    <w:rsid w:val="00CA1DF9"/>
    <w:rsid w:val="00CA23D3"/>
    <w:rsid w:val="00CA3E2A"/>
    <w:rsid w:val="00CA5053"/>
    <w:rsid w:val="00CA5714"/>
    <w:rsid w:val="00CA579E"/>
    <w:rsid w:val="00CA70B4"/>
    <w:rsid w:val="00CA732A"/>
    <w:rsid w:val="00CA7738"/>
    <w:rsid w:val="00CB1DD3"/>
    <w:rsid w:val="00CB253D"/>
    <w:rsid w:val="00CB4E1C"/>
    <w:rsid w:val="00CB5F3C"/>
    <w:rsid w:val="00CB7167"/>
    <w:rsid w:val="00CB7F6A"/>
    <w:rsid w:val="00CC1211"/>
    <w:rsid w:val="00CC2DD1"/>
    <w:rsid w:val="00CC3755"/>
    <w:rsid w:val="00CC3BBA"/>
    <w:rsid w:val="00CC49A6"/>
    <w:rsid w:val="00CC5048"/>
    <w:rsid w:val="00CC6246"/>
    <w:rsid w:val="00CC642D"/>
    <w:rsid w:val="00CD089A"/>
    <w:rsid w:val="00CD3189"/>
    <w:rsid w:val="00CD5F5C"/>
    <w:rsid w:val="00CE1A3D"/>
    <w:rsid w:val="00CE5736"/>
    <w:rsid w:val="00CE6574"/>
    <w:rsid w:val="00CE6CB7"/>
    <w:rsid w:val="00CF1F47"/>
    <w:rsid w:val="00CF4187"/>
    <w:rsid w:val="00CF5869"/>
    <w:rsid w:val="00CF6D22"/>
    <w:rsid w:val="00D00FFE"/>
    <w:rsid w:val="00D0105D"/>
    <w:rsid w:val="00D01473"/>
    <w:rsid w:val="00D01E4B"/>
    <w:rsid w:val="00D02448"/>
    <w:rsid w:val="00D05114"/>
    <w:rsid w:val="00D055A8"/>
    <w:rsid w:val="00D05A53"/>
    <w:rsid w:val="00D0634B"/>
    <w:rsid w:val="00D0707E"/>
    <w:rsid w:val="00D072DE"/>
    <w:rsid w:val="00D100CE"/>
    <w:rsid w:val="00D10232"/>
    <w:rsid w:val="00D13881"/>
    <w:rsid w:val="00D13A09"/>
    <w:rsid w:val="00D14932"/>
    <w:rsid w:val="00D14ED2"/>
    <w:rsid w:val="00D164DC"/>
    <w:rsid w:val="00D1694E"/>
    <w:rsid w:val="00D17301"/>
    <w:rsid w:val="00D17F7E"/>
    <w:rsid w:val="00D2000C"/>
    <w:rsid w:val="00D20799"/>
    <w:rsid w:val="00D2127D"/>
    <w:rsid w:val="00D216A2"/>
    <w:rsid w:val="00D232D8"/>
    <w:rsid w:val="00D26E69"/>
    <w:rsid w:val="00D303FF"/>
    <w:rsid w:val="00D30AFF"/>
    <w:rsid w:val="00D339C5"/>
    <w:rsid w:val="00D35666"/>
    <w:rsid w:val="00D35FCE"/>
    <w:rsid w:val="00D3713E"/>
    <w:rsid w:val="00D3775E"/>
    <w:rsid w:val="00D4115B"/>
    <w:rsid w:val="00D412F2"/>
    <w:rsid w:val="00D4192C"/>
    <w:rsid w:val="00D435F4"/>
    <w:rsid w:val="00D43D3B"/>
    <w:rsid w:val="00D44802"/>
    <w:rsid w:val="00D449DF"/>
    <w:rsid w:val="00D44B8D"/>
    <w:rsid w:val="00D45901"/>
    <w:rsid w:val="00D45AB3"/>
    <w:rsid w:val="00D45B33"/>
    <w:rsid w:val="00D46CA0"/>
    <w:rsid w:val="00D46F51"/>
    <w:rsid w:val="00D47345"/>
    <w:rsid w:val="00D47A27"/>
    <w:rsid w:val="00D51316"/>
    <w:rsid w:val="00D516A9"/>
    <w:rsid w:val="00D51EE5"/>
    <w:rsid w:val="00D52007"/>
    <w:rsid w:val="00D5399B"/>
    <w:rsid w:val="00D53A54"/>
    <w:rsid w:val="00D54195"/>
    <w:rsid w:val="00D56B76"/>
    <w:rsid w:val="00D56D42"/>
    <w:rsid w:val="00D57101"/>
    <w:rsid w:val="00D60D7E"/>
    <w:rsid w:val="00D6172D"/>
    <w:rsid w:val="00D62B3D"/>
    <w:rsid w:val="00D63718"/>
    <w:rsid w:val="00D63EAF"/>
    <w:rsid w:val="00D66F3D"/>
    <w:rsid w:val="00D704E5"/>
    <w:rsid w:val="00D70590"/>
    <w:rsid w:val="00D71742"/>
    <w:rsid w:val="00D72229"/>
    <w:rsid w:val="00D744F9"/>
    <w:rsid w:val="00D75B74"/>
    <w:rsid w:val="00D75ECB"/>
    <w:rsid w:val="00D771B4"/>
    <w:rsid w:val="00D80BDD"/>
    <w:rsid w:val="00D80F72"/>
    <w:rsid w:val="00D8163F"/>
    <w:rsid w:val="00D81E2F"/>
    <w:rsid w:val="00D82A10"/>
    <w:rsid w:val="00D82C8B"/>
    <w:rsid w:val="00D82E8D"/>
    <w:rsid w:val="00D83B26"/>
    <w:rsid w:val="00D85937"/>
    <w:rsid w:val="00D85BA1"/>
    <w:rsid w:val="00D870C3"/>
    <w:rsid w:val="00D872AB"/>
    <w:rsid w:val="00D90959"/>
    <w:rsid w:val="00D9131E"/>
    <w:rsid w:val="00D91A6A"/>
    <w:rsid w:val="00D91D45"/>
    <w:rsid w:val="00D92180"/>
    <w:rsid w:val="00D94405"/>
    <w:rsid w:val="00D953C4"/>
    <w:rsid w:val="00D9613A"/>
    <w:rsid w:val="00D9617D"/>
    <w:rsid w:val="00DA16BA"/>
    <w:rsid w:val="00DA2793"/>
    <w:rsid w:val="00DA3061"/>
    <w:rsid w:val="00DA46DA"/>
    <w:rsid w:val="00DA4FCC"/>
    <w:rsid w:val="00DA6120"/>
    <w:rsid w:val="00DA691C"/>
    <w:rsid w:val="00DB21FB"/>
    <w:rsid w:val="00DB248F"/>
    <w:rsid w:val="00DB3917"/>
    <w:rsid w:val="00DB4863"/>
    <w:rsid w:val="00DB57C0"/>
    <w:rsid w:val="00DB607C"/>
    <w:rsid w:val="00DB75AB"/>
    <w:rsid w:val="00DB77DB"/>
    <w:rsid w:val="00DD0288"/>
    <w:rsid w:val="00DD05F3"/>
    <w:rsid w:val="00DD4084"/>
    <w:rsid w:val="00DD58FF"/>
    <w:rsid w:val="00DD5B65"/>
    <w:rsid w:val="00DD7ADB"/>
    <w:rsid w:val="00DE0D24"/>
    <w:rsid w:val="00DE0DF2"/>
    <w:rsid w:val="00DE0FBA"/>
    <w:rsid w:val="00DE20CE"/>
    <w:rsid w:val="00DE25AF"/>
    <w:rsid w:val="00DE273E"/>
    <w:rsid w:val="00DE3B50"/>
    <w:rsid w:val="00DE5B5C"/>
    <w:rsid w:val="00DE5EB7"/>
    <w:rsid w:val="00DE5ECB"/>
    <w:rsid w:val="00DE619E"/>
    <w:rsid w:val="00DE736E"/>
    <w:rsid w:val="00DF04DF"/>
    <w:rsid w:val="00DF14BC"/>
    <w:rsid w:val="00DF2E16"/>
    <w:rsid w:val="00DF3527"/>
    <w:rsid w:val="00DF68D7"/>
    <w:rsid w:val="00DF729A"/>
    <w:rsid w:val="00DF7FA5"/>
    <w:rsid w:val="00E0020A"/>
    <w:rsid w:val="00E015B1"/>
    <w:rsid w:val="00E01C10"/>
    <w:rsid w:val="00E01D4F"/>
    <w:rsid w:val="00E01F22"/>
    <w:rsid w:val="00E03767"/>
    <w:rsid w:val="00E04A57"/>
    <w:rsid w:val="00E05766"/>
    <w:rsid w:val="00E06272"/>
    <w:rsid w:val="00E07E18"/>
    <w:rsid w:val="00E10871"/>
    <w:rsid w:val="00E11B35"/>
    <w:rsid w:val="00E12DDA"/>
    <w:rsid w:val="00E12F01"/>
    <w:rsid w:val="00E1416A"/>
    <w:rsid w:val="00E150F1"/>
    <w:rsid w:val="00E15BA1"/>
    <w:rsid w:val="00E205F1"/>
    <w:rsid w:val="00E21D19"/>
    <w:rsid w:val="00E221B8"/>
    <w:rsid w:val="00E23E69"/>
    <w:rsid w:val="00E2440E"/>
    <w:rsid w:val="00E24F3D"/>
    <w:rsid w:val="00E259E9"/>
    <w:rsid w:val="00E26CF8"/>
    <w:rsid w:val="00E26F36"/>
    <w:rsid w:val="00E27038"/>
    <w:rsid w:val="00E301E6"/>
    <w:rsid w:val="00E3053D"/>
    <w:rsid w:val="00E33CC8"/>
    <w:rsid w:val="00E375AA"/>
    <w:rsid w:val="00E41238"/>
    <w:rsid w:val="00E4221C"/>
    <w:rsid w:val="00E42BF7"/>
    <w:rsid w:val="00E4312B"/>
    <w:rsid w:val="00E431C2"/>
    <w:rsid w:val="00E43324"/>
    <w:rsid w:val="00E45C49"/>
    <w:rsid w:val="00E51655"/>
    <w:rsid w:val="00E51E74"/>
    <w:rsid w:val="00E52D19"/>
    <w:rsid w:val="00E53583"/>
    <w:rsid w:val="00E53A6F"/>
    <w:rsid w:val="00E54E53"/>
    <w:rsid w:val="00E5532D"/>
    <w:rsid w:val="00E5615F"/>
    <w:rsid w:val="00E56922"/>
    <w:rsid w:val="00E57441"/>
    <w:rsid w:val="00E574C4"/>
    <w:rsid w:val="00E57E7C"/>
    <w:rsid w:val="00E57EE8"/>
    <w:rsid w:val="00E62089"/>
    <w:rsid w:val="00E633CB"/>
    <w:rsid w:val="00E63A9A"/>
    <w:rsid w:val="00E63F1A"/>
    <w:rsid w:val="00E641FA"/>
    <w:rsid w:val="00E6717A"/>
    <w:rsid w:val="00E671E3"/>
    <w:rsid w:val="00E72156"/>
    <w:rsid w:val="00E72589"/>
    <w:rsid w:val="00E73581"/>
    <w:rsid w:val="00E74342"/>
    <w:rsid w:val="00E74BAD"/>
    <w:rsid w:val="00E7538E"/>
    <w:rsid w:val="00E75661"/>
    <w:rsid w:val="00E7628B"/>
    <w:rsid w:val="00E76520"/>
    <w:rsid w:val="00E779C0"/>
    <w:rsid w:val="00E804BF"/>
    <w:rsid w:val="00E816AD"/>
    <w:rsid w:val="00E835B4"/>
    <w:rsid w:val="00E849F5"/>
    <w:rsid w:val="00E85200"/>
    <w:rsid w:val="00E868D0"/>
    <w:rsid w:val="00E878B7"/>
    <w:rsid w:val="00E87F98"/>
    <w:rsid w:val="00E90FB1"/>
    <w:rsid w:val="00E91043"/>
    <w:rsid w:val="00E919AB"/>
    <w:rsid w:val="00E93D46"/>
    <w:rsid w:val="00E94D37"/>
    <w:rsid w:val="00E96FFC"/>
    <w:rsid w:val="00E97D49"/>
    <w:rsid w:val="00EA04F7"/>
    <w:rsid w:val="00EA1117"/>
    <w:rsid w:val="00EA2ECC"/>
    <w:rsid w:val="00EA2F7D"/>
    <w:rsid w:val="00EA2FE2"/>
    <w:rsid w:val="00EA3C48"/>
    <w:rsid w:val="00EA43C4"/>
    <w:rsid w:val="00EA562E"/>
    <w:rsid w:val="00EA6E36"/>
    <w:rsid w:val="00EB0AAB"/>
    <w:rsid w:val="00EB303A"/>
    <w:rsid w:val="00EB30F1"/>
    <w:rsid w:val="00EB544E"/>
    <w:rsid w:val="00EB5D5C"/>
    <w:rsid w:val="00EB78B8"/>
    <w:rsid w:val="00EB7B61"/>
    <w:rsid w:val="00EB7C0D"/>
    <w:rsid w:val="00EC2C32"/>
    <w:rsid w:val="00EC3B4B"/>
    <w:rsid w:val="00EC3E99"/>
    <w:rsid w:val="00EC5E08"/>
    <w:rsid w:val="00EC6097"/>
    <w:rsid w:val="00EC71F0"/>
    <w:rsid w:val="00EC7649"/>
    <w:rsid w:val="00EC7DC3"/>
    <w:rsid w:val="00ED03BE"/>
    <w:rsid w:val="00ED1C3A"/>
    <w:rsid w:val="00ED37CF"/>
    <w:rsid w:val="00ED44D8"/>
    <w:rsid w:val="00EE09B2"/>
    <w:rsid w:val="00EE150E"/>
    <w:rsid w:val="00EE30FB"/>
    <w:rsid w:val="00EE3615"/>
    <w:rsid w:val="00EE4A25"/>
    <w:rsid w:val="00EE4DC0"/>
    <w:rsid w:val="00EE67FF"/>
    <w:rsid w:val="00EE761C"/>
    <w:rsid w:val="00EE78C4"/>
    <w:rsid w:val="00EF705F"/>
    <w:rsid w:val="00EF753A"/>
    <w:rsid w:val="00EF79E2"/>
    <w:rsid w:val="00F00CAA"/>
    <w:rsid w:val="00F00D63"/>
    <w:rsid w:val="00F01B69"/>
    <w:rsid w:val="00F01EA1"/>
    <w:rsid w:val="00F02E45"/>
    <w:rsid w:val="00F050BD"/>
    <w:rsid w:val="00F0543B"/>
    <w:rsid w:val="00F06598"/>
    <w:rsid w:val="00F06CE5"/>
    <w:rsid w:val="00F12C03"/>
    <w:rsid w:val="00F1354C"/>
    <w:rsid w:val="00F13CC9"/>
    <w:rsid w:val="00F13D75"/>
    <w:rsid w:val="00F16A4D"/>
    <w:rsid w:val="00F203CD"/>
    <w:rsid w:val="00F220A3"/>
    <w:rsid w:val="00F22CC6"/>
    <w:rsid w:val="00F23B65"/>
    <w:rsid w:val="00F25763"/>
    <w:rsid w:val="00F3012B"/>
    <w:rsid w:val="00F30347"/>
    <w:rsid w:val="00F31F5E"/>
    <w:rsid w:val="00F33289"/>
    <w:rsid w:val="00F350BB"/>
    <w:rsid w:val="00F35141"/>
    <w:rsid w:val="00F35242"/>
    <w:rsid w:val="00F35ACB"/>
    <w:rsid w:val="00F41BB5"/>
    <w:rsid w:val="00F44A61"/>
    <w:rsid w:val="00F50B9B"/>
    <w:rsid w:val="00F515D9"/>
    <w:rsid w:val="00F5314A"/>
    <w:rsid w:val="00F53545"/>
    <w:rsid w:val="00F53FB5"/>
    <w:rsid w:val="00F55D5E"/>
    <w:rsid w:val="00F55E02"/>
    <w:rsid w:val="00F6099A"/>
    <w:rsid w:val="00F61A93"/>
    <w:rsid w:val="00F61ED0"/>
    <w:rsid w:val="00F622E1"/>
    <w:rsid w:val="00F6319C"/>
    <w:rsid w:val="00F646DF"/>
    <w:rsid w:val="00F657F8"/>
    <w:rsid w:val="00F66C08"/>
    <w:rsid w:val="00F66EA5"/>
    <w:rsid w:val="00F67577"/>
    <w:rsid w:val="00F6760A"/>
    <w:rsid w:val="00F70BF9"/>
    <w:rsid w:val="00F70FB2"/>
    <w:rsid w:val="00F71636"/>
    <w:rsid w:val="00F7181A"/>
    <w:rsid w:val="00F72306"/>
    <w:rsid w:val="00F726AA"/>
    <w:rsid w:val="00F73E66"/>
    <w:rsid w:val="00F777F9"/>
    <w:rsid w:val="00F805AD"/>
    <w:rsid w:val="00F81A8A"/>
    <w:rsid w:val="00F82B0D"/>
    <w:rsid w:val="00F82FBB"/>
    <w:rsid w:val="00F839E5"/>
    <w:rsid w:val="00F840A6"/>
    <w:rsid w:val="00F84815"/>
    <w:rsid w:val="00F85EDF"/>
    <w:rsid w:val="00F85F9A"/>
    <w:rsid w:val="00F8725E"/>
    <w:rsid w:val="00F97841"/>
    <w:rsid w:val="00F97A74"/>
    <w:rsid w:val="00F97B56"/>
    <w:rsid w:val="00F97D86"/>
    <w:rsid w:val="00FA1733"/>
    <w:rsid w:val="00FA37B8"/>
    <w:rsid w:val="00FA3B58"/>
    <w:rsid w:val="00FA4366"/>
    <w:rsid w:val="00FA53A0"/>
    <w:rsid w:val="00FA58A4"/>
    <w:rsid w:val="00FA69F0"/>
    <w:rsid w:val="00FA6E8E"/>
    <w:rsid w:val="00FB1FAD"/>
    <w:rsid w:val="00FB300D"/>
    <w:rsid w:val="00FB3FAD"/>
    <w:rsid w:val="00FB44C5"/>
    <w:rsid w:val="00FB4CAB"/>
    <w:rsid w:val="00FB5596"/>
    <w:rsid w:val="00FB756B"/>
    <w:rsid w:val="00FC11CE"/>
    <w:rsid w:val="00FC177B"/>
    <w:rsid w:val="00FC4117"/>
    <w:rsid w:val="00FC5062"/>
    <w:rsid w:val="00FC51DA"/>
    <w:rsid w:val="00FC6190"/>
    <w:rsid w:val="00FC7289"/>
    <w:rsid w:val="00FC7651"/>
    <w:rsid w:val="00FD0045"/>
    <w:rsid w:val="00FD19E8"/>
    <w:rsid w:val="00FD24E3"/>
    <w:rsid w:val="00FD34D6"/>
    <w:rsid w:val="00FD3EB7"/>
    <w:rsid w:val="00FD3EEC"/>
    <w:rsid w:val="00FD6F4A"/>
    <w:rsid w:val="00FD7834"/>
    <w:rsid w:val="00FE0077"/>
    <w:rsid w:val="00FE0884"/>
    <w:rsid w:val="00FE1355"/>
    <w:rsid w:val="00FE1A52"/>
    <w:rsid w:val="00FE3101"/>
    <w:rsid w:val="00FE3CE7"/>
    <w:rsid w:val="00FE5494"/>
    <w:rsid w:val="00FE5D97"/>
    <w:rsid w:val="00FE6AAA"/>
    <w:rsid w:val="00FE6E2A"/>
    <w:rsid w:val="00FE707B"/>
    <w:rsid w:val="00FF034A"/>
    <w:rsid w:val="00FF2581"/>
    <w:rsid w:val="00FF2FBD"/>
    <w:rsid w:val="00FF31D3"/>
    <w:rsid w:val="00FF4DB0"/>
    <w:rsid w:val="00FF5563"/>
    <w:rsid w:val="00FF5F66"/>
    <w:rsid w:val="00FF7510"/>
    <w:rsid w:val="00FF781A"/>
    <w:rsid w:val="00FF7B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0B3093-F315-476B-A6A8-3DEAEAA9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s-ES"/>
    </w:rPr>
  </w:style>
  <w:style w:type="paragraph" w:styleId="Ttulo1">
    <w:name w:val="heading 1"/>
    <w:basedOn w:val="Normal"/>
    <w:next w:val="Normal"/>
    <w:link w:val="Ttulo1Car"/>
    <w:qFormat/>
    <w:pPr>
      <w:keepNext/>
      <w:jc w:val="both"/>
      <w:outlineLvl w:val="0"/>
    </w:pPr>
    <w:rPr>
      <w:b/>
      <w:bCs/>
    </w:rPr>
  </w:style>
  <w:style w:type="paragraph" w:styleId="Ttulo2">
    <w:name w:val="heading 2"/>
    <w:basedOn w:val="Normal"/>
    <w:next w:val="Normal"/>
    <w:link w:val="Ttulo2Car"/>
    <w:unhideWhenUsed/>
    <w:qFormat/>
    <w:rsid w:val="00A51027"/>
    <w:pPr>
      <w:keepNext/>
      <w:spacing w:before="240" w:after="60"/>
      <w:outlineLvl w:val="1"/>
    </w:pPr>
    <w:rPr>
      <w:rFonts w:ascii="Cambria" w:hAnsi="Cambria"/>
      <w:b/>
      <w:bCs/>
      <w:i/>
      <w:iCs/>
      <w:sz w:val="28"/>
      <w:szCs w:val="28"/>
      <w:lang w:val="en-US" w:eastAsia="en-US"/>
    </w:rPr>
  </w:style>
  <w:style w:type="paragraph" w:styleId="Ttulo3">
    <w:name w:val="heading 3"/>
    <w:basedOn w:val="Normal"/>
    <w:next w:val="Normal"/>
    <w:link w:val="Ttulo3Car"/>
    <w:rsid w:val="00B07B7D"/>
    <w:pPr>
      <w:keepNext/>
      <w:keepLines/>
      <w:spacing w:before="280" w:after="80" w:line="259" w:lineRule="auto"/>
      <w:outlineLvl w:val="2"/>
    </w:pPr>
    <w:rPr>
      <w:rFonts w:ascii="Calibri" w:eastAsia="Calibri" w:hAnsi="Calibri" w:cs="Calibri"/>
      <w:b/>
      <w:sz w:val="28"/>
      <w:szCs w:val="28"/>
      <w:lang w:eastAsia="en-US"/>
    </w:rPr>
  </w:style>
  <w:style w:type="paragraph" w:styleId="Ttulo4">
    <w:name w:val="heading 4"/>
    <w:basedOn w:val="Normal"/>
    <w:next w:val="Normal"/>
    <w:link w:val="Ttulo4Car"/>
    <w:rsid w:val="00B07B7D"/>
    <w:pPr>
      <w:keepNext/>
      <w:keepLines/>
      <w:spacing w:before="240" w:after="40" w:line="259" w:lineRule="auto"/>
      <w:outlineLvl w:val="3"/>
    </w:pPr>
    <w:rPr>
      <w:rFonts w:ascii="Calibri" w:eastAsia="Calibri" w:hAnsi="Calibri" w:cs="Calibri"/>
      <w:b/>
      <w:lang w:eastAsia="en-US"/>
    </w:rPr>
  </w:style>
  <w:style w:type="paragraph" w:styleId="Ttulo5">
    <w:name w:val="heading 5"/>
    <w:basedOn w:val="Normal"/>
    <w:next w:val="Normal"/>
    <w:link w:val="Ttulo5Car"/>
    <w:rsid w:val="00B07B7D"/>
    <w:pPr>
      <w:keepNext/>
      <w:keepLines/>
      <w:spacing w:before="220" w:after="40" w:line="259" w:lineRule="auto"/>
      <w:outlineLvl w:val="4"/>
    </w:pPr>
    <w:rPr>
      <w:rFonts w:ascii="Calibri" w:eastAsia="Calibri" w:hAnsi="Calibri" w:cs="Calibri"/>
      <w:b/>
      <w:sz w:val="22"/>
      <w:szCs w:val="22"/>
      <w:lang w:eastAsia="en-US"/>
    </w:rPr>
  </w:style>
  <w:style w:type="paragraph" w:styleId="Ttulo6">
    <w:name w:val="heading 6"/>
    <w:basedOn w:val="Normal"/>
    <w:next w:val="Normal"/>
    <w:link w:val="Ttulo6Car"/>
    <w:qFormat/>
    <w:rsid w:val="00AA7145"/>
    <w:pPr>
      <w:spacing w:before="240" w:after="60"/>
      <w:outlineLvl w:val="5"/>
    </w:pPr>
    <w:rPr>
      <w:rFonts w:ascii="Times New Roman" w:hAnsi="Times New Roman"/>
      <w:b/>
      <w:bCs/>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spacing w:line="360" w:lineRule="auto"/>
      <w:jc w:val="both"/>
    </w:pPr>
    <w:rPr>
      <w:rFonts w:ascii="Tahoma" w:hAnsi="Tahoma" w:cs="Tahoma"/>
      <w:b/>
      <w:bCs/>
    </w:rPr>
  </w:style>
  <w:style w:type="paragraph" w:styleId="Piedepgina">
    <w:name w:val="footer"/>
    <w:basedOn w:val="Normal"/>
    <w:link w:val="PiedepginaCar"/>
    <w:uiPriority w:val="99"/>
    <w:pPr>
      <w:widowControl w:val="0"/>
      <w:tabs>
        <w:tab w:val="center" w:pos="4419"/>
        <w:tab w:val="right" w:pos="8838"/>
      </w:tabs>
    </w:pPr>
    <w:rPr>
      <w:rFonts w:ascii="Courier New" w:hAnsi="Courier New"/>
      <w:snapToGrid w:val="0"/>
      <w:szCs w:val="20"/>
      <w:lang w:eastAsia="en-US"/>
    </w:rPr>
  </w:style>
  <w:style w:type="character" w:styleId="Nmerodepgina">
    <w:name w:val="page number"/>
    <w:basedOn w:val="Fuentedeprrafopredeter"/>
  </w:style>
  <w:style w:type="paragraph" w:styleId="Textoindependiente2">
    <w:name w:val="Body Text 2"/>
    <w:basedOn w:val="Normal"/>
    <w:link w:val="Textoindependiente2Car"/>
    <w:pPr>
      <w:widowControl w:val="0"/>
      <w:autoSpaceDE w:val="0"/>
      <w:autoSpaceDN w:val="0"/>
      <w:adjustRightInd w:val="0"/>
      <w:jc w:val="both"/>
    </w:pPr>
    <w:rPr>
      <w:rFonts w:cs="Arial"/>
      <w:snapToGrid w:val="0"/>
      <w:szCs w:val="20"/>
      <w:lang w:eastAsia="en-US"/>
    </w:rPr>
  </w:style>
  <w:style w:type="paragraph" w:customStyle="1" w:styleId="BodyText21">
    <w:name w:val="Body Text 21"/>
    <w:basedOn w:val="Normal"/>
    <w:pPr>
      <w:widowControl w:val="0"/>
      <w:jc w:val="both"/>
    </w:pPr>
    <w:rPr>
      <w:rFonts w:ascii="Times New Roman" w:hAnsi="Times New Roman"/>
      <w:szCs w:val="20"/>
      <w:lang w:val="es-ES_tradnl"/>
    </w:rPr>
  </w:style>
  <w:style w:type="character" w:styleId="Hipervnculo">
    <w:name w:val="Hyperlink"/>
    <w:rsid w:val="002F31BA"/>
    <w:rPr>
      <w:color w:val="0000FF"/>
      <w:u w:val="single"/>
    </w:rPr>
  </w:style>
  <w:style w:type="paragraph" w:styleId="Encabezado">
    <w:name w:val="header"/>
    <w:basedOn w:val="Normal"/>
    <w:link w:val="EncabezadoCar"/>
    <w:uiPriority w:val="99"/>
    <w:rsid w:val="00F97841"/>
    <w:pPr>
      <w:tabs>
        <w:tab w:val="center" w:pos="4320"/>
        <w:tab w:val="right" w:pos="8640"/>
      </w:tabs>
    </w:pPr>
  </w:style>
  <w:style w:type="character" w:customStyle="1" w:styleId="Ttulo2Car">
    <w:name w:val="Título 2 Car"/>
    <w:link w:val="Ttulo2"/>
    <w:rsid w:val="00A51027"/>
    <w:rPr>
      <w:rFonts w:ascii="Cambria" w:hAnsi="Cambria"/>
      <w:b/>
      <w:bCs/>
      <w:i/>
      <w:iCs/>
      <w:sz w:val="28"/>
      <w:szCs w:val="28"/>
    </w:rPr>
  </w:style>
  <w:style w:type="paragraph" w:styleId="Prrafodelista">
    <w:name w:val="List Paragraph"/>
    <w:aliases w:val="lp1,List Paragraph1,Párrafo de lista 2,Estilo 1,Subtítulo 1,1.1.4.1.,Lista i),Dot pt,List Paragraph Char Char Char,Indicator Text,Numbered Para 1"/>
    <w:basedOn w:val="Normal"/>
    <w:link w:val="PrrafodelistaCar"/>
    <w:uiPriority w:val="34"/>
    <w:qFormat/>
    <w:rsid w:val="0023648E"/>
    <w:pPr>
      <w:ind w:left="720"/>
    </w:pPr>
    <w:rPr>
      <w:rFonts w:eastAsia="PMingLiU"/>
    </w:rPr>
  </w:style>
  <w:style w:type="paragraph" w:styleId="Sinespaciado">
    <w:name w:val="No Spacing"/>
    <w:link w:val="SinespaciadoCar"/>
    <w:uiPriority w:val="1"/>
    <w:qFormat/>
    <w:rsid w:val="0023648E"/>
    <w:rPr>
      <w:sz w:val="24"/>
      <w:szCs w:val="24"/>
      <w:lang w:val="en-US" w:eastAsia="en-US"/>
    </w:rPr>
  </w:style>
  <w:style w:type="paragraph" w:styleId="Textodeglobo">
    <w:name w:val="Balloon Text"/>
    <w:basedOn w:val="Normal"/>
    <w:link w:val="TextodegloboCar"/>
    <w:uiPriority w:val="99"/>
    <w:semiHidden/>
    <w:unhideWhenUsed/>
    <w:rsid w:val="007E545F"/>
    <w:rPr>
      <w:rFonts w:ascii="Tahoma" w:hAnsi="Tahoma" w:cs="Tahoma"/>
      <w:sz w:val="16"/>
      <w:szCs w:val="16"/>
    </w:rPr>
  </w:style>
  <w:style w:type="character" w:customStyle="1" w:styleId="TextodegloboCar">
    <w:name w:val="Texto de globo Car"/>
    <w:link w:val="Textodeglobo"/>
    <w:uiPriority w:val="99"/>
    <w:semiHidden/>
    <w:rsid w:val="007E545F"/>
    <w:rPr>
      <w:rFonts w:ascii="Tahoma" w:hAnsi="Tahoma" w:cs="Tahoma"/>
      <w:sz w:val="16"/>
      <w:szCs w:val="16"/>
      <w:lang w:val="es-MX" w:eastAsia="es-ES"/>
    </w:rPr>
  </w:style>
  <w:style w:type="character" w:customStyle="1" w:styleId="SinespaciadoCar">
    <w:name w:val="Sin espaciado Car"/>
    <w:link w:val="Sinespaciado"/>
    <w:uiPriority w:val="1"/>
    <w:rsid w:val="00DA3061"/>
    <w:rPr>
      <w:sz w:val="24"/>
      <w:szCs w:val="24"/>
      <w:lang w:eastAsia="en-US" w:bidi="ar-SA"/>
    </w:rPr>
  </w:style>
  <w:style w:type="paragraph" w:customStyle="1" w:styleId="Default">
    <w:name w:val="Default"/>
    <w:link w:val="DefaultChar"/>
    <w:rsid w:val="0001758D"/>
    <w:pPr>
      <w:autoSpaceDE w:val="0"/>
      <w:autoSpaceDN w:val="0"/>
      <w:adjustRightInd w:val="0"/>
    </w:pPr>
    <w:rPr>
      <w:rFonts w:ascii="Century Gothic" w:hAnsi="Century Gothic" w:cs="Century Gothic"/>
      <w:color w:val="000000"/>
      <w:sz w:val="24"/>
      <w:szCs w:val="24"/>
      <w:lang w:val="en-US" w:eastAsia="en-US"/>
    </w:rPr>
  </w:style>
  <w:style w:type="character" w:customStyle="1" w:styleId="DefaultChar">
    <w:name w:val="Default Char"/>
    <w:link w:val="Default"/>
    <w:rsid w:val="0001758D"/>
    <w:rPr>
      <w:rFonts w:ascii="Century Gothic" w:hAnsi="Century Gothic" w:cs="Century Gothic"/>
      <w:color w:val="000000"/>
      <w:sz w:val="24"/>
      <w:szCs w:val="24"/>
      <w:lang w:val="en-US" w:eastAsia="en-US" w:bidi="ar-SA"/>
    </w:rPr>
  </w:style>
  <w:style w:type="character" w:customStyle="1" w:styleId="Textoindependiente2Car">
    <w:name w:val="Texto independiente 2 Car"/>
    <w:link w:val="Textoindependiente2"/>
    <w:rsid w:val="005C14B9"/>
    <w:rPr>
      <w:rFonts w:ascii="Arial" w:hAnsi="Arial" w:cs="Arial"/>
      <w:snapToGrid w:val="0"/>
      <w:sz w:val="24"/>
      <w:lang w:val="es-MX"/>
    </w:rPr>
  </w:style>
  <w:style w:type="character" w:styleId="nfasis">
    <w:name w:val="Emphasis"/>
    <w:uiPriority w:val="20"/>
    <w:qFormat/>
    <w:rsid w:val="00B1353C"/>
    <w:rPr>
      <w:i/>
      <w:iCs/>
    </w:rPr>
  </w:style>
  <w:style w:type="character" w:customStyle="1" w:styleId="Ttulo6Car">
    <w:name w:val="Título 6 Car"/>
    <w:link w:val="Ttulo6"/>
    <w:rsid w:val="00AA7145"/>
    <w:rPr>
      <w:b/>
      <w:bCs/>
      <w:sz w:val="22"/>
      <w:szCs w:val="22"/>
      <w:lang w:val="es-MX"/>
    </w:rPr>
  </w:style>
  <w:style w:type="paragraph" w:styleId="Textoindependiente3">
    <w:name w:val="Body Text 3"/>
    <w:basedOn w:val="Normal"/>
    <w:link w:val="Textoindependiente3Car"/>
    <w:uiPriority w:val="99"/>
    <w:unhideWhenUsed/>
    <w:rsid w:val="00E56922"/>
    <w:pPr>
      <w:spacing w:after="120"/>
    </w:pPr>
    <w:rPr>
      <w:rFonts w:ascii="Times New Roman" w:hAnsi="Times New Roman"/>
      <w:sz w:val="16"/>
      <w:szCs w:val="16"/>
      <w:lang w:val="en-US" w:eastAsia="en-US"/>
    </w:rPr>
  </w:style>
  <w:style w:type="character" w:customStyle="1" w:styleId="Textoindependiente3Car">
    <w:name w:val="Texto independiente 3 Car"/>
    <w:link w:val="Textoindependiente3"/>
    <w:uiPriority w:val="99"/>
    <w:rsid w:val="00E56922"/>
    <w:rPr>
      <w:sz w:val="16"/>
      <w:szCs w:val="16"/>
    </w:rPr>
  </w:style>
  <w:style w:type="paragraph" w:styleId="Subttulo">
    <w:name w:val="Subtitle"/>
    <w:basedOn w:val="Normal"/>
    <w:link w:val="SubttuloCar"/>
    <w:qFormat/>
    <w:rsid w:val="004268CB"/>
    <w:pPr>
      <w:jc w:val="both"/>
    </w:pPr>
    <w:rPr>
      <w:rFonts w:ascii="Times New Roman" w:hAnsi="Times New Roman"/>
      <w:szCs w:val="20"/>
    </w:rPr>
  </w:style>
  <w:style w:type="character" w:customStyle="1" w:styleId="SubttuloCar">
    <w:name w:val="Subtítulo Car"/>
    <w:link w:val="Subttulo"/>
    <w:rsid w:val="004268CB"/>
    <w:rPr>
      <w:sz w:val="24"/>
      <w:lang w:val="es-MX" w:eastAsia="es-ES"/>
    </w:rPr>
  </w:style>
  <w:style w:type="paragraph" w:customStyle="1" w:styleId="Arial">
    <w:name w:val="Arial"/>
    <w:basedOn w:val="Default"/>
    <w:next w:val="Default"/>
    <w:rsid w:val="00E7538E"/>
    <w:rPr>
      <w:rFonts w:ascii="Arial" w:hAnsi="Arial" w:cs="Times New Roman"/>
      <w:color w:val="auto"/>
    </w:rPr>
  </w:style>
  <w:style w:type="table" w:styleId="Tablaconcuadrcula">
    <w:name w:val="Table Grid"/>
    <w:basedOn w:val="Tablanormal"/>
    <w:uiPriority w:val="39"/>
    <w:rsid w:val="00C53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842A45"/>
    <w:pPr>
      <w:autoSpaceDE w:val="0"/>
      <w:autoSpaceDN w:val="0"/>
      <w:adjustRightInd w:val="0"/>
      <w:spacing w:line="241" w:lineRule="atLeast"/>
    </w:pPr>
    <w:rPr>
      <w:rFonts w:eastAsia="Calibri" w:cs="Arial"/>
      <w:lang w:eastAsia="en-US"/>
    </w:rPr>
  </w:style>
  <w:style w:type="character" w:customStyle="1" w:styleId="A7">
    <w:name w:val="A7"/>
    <w:uiPriority w:val="99"/>
    <w:rsid w:val="00842A45"/>
    <w:rPr>
      <w:color w:val="000000"/>
      <w:sz w:val="19"/>
      <w:szCs w:val="19"/>
    </w:rPr>
  </w:style>
  <w:style w:type="paragraph" w:customStyle="1" w:styleId="Pa12">
    <w:name w:val="Pa12"/>
    <w:basedOn w:val="Normal"/>
    <w:next w:val="Normal"/>
    <w:uiPriority w:val="99"/>
    <w:rsid w:val="00B95313"/>
    <w:pPr>
      <w:autoSpaceDE w:val="0"/>
      <w:autoSpaceDN w:val="0"/>
      <w:adjustRightInd w:val="0"/>
      <w:spacing w:line="241" w:lineRule="atLeast"/>
    </w:pPr>
    <w:rPr>
      <w:rFonts w:eastAsia="Calibri" w:cs="Arial"/>
      <w:lang w:eastAsia="en-US"/>
    </w:rPr>
  </w:style>
  <w:style w:type="character" w:customStyle="1" w:styleId="A9">
    <w:name w:val="A9"/>
    <w:uiPriority w:val="99"/>
    <w:rsid w:val="00B95313"/>
    <w:rPr>
      <w:color w:val="000000"/>
      <w:sz w:val="20"/>
      <w:szCs w:val="20"/>
    </w:rPr>
  </w:style>
  <w:style w:type="character" w:customStyle="1" w:styleId="PiedepginaCar">
    <w:name w:val="Pie de página Car"/>
    <w:link w:val="Piedepgina"/>
    <w:uiPriority w:val="99"/>
    <w:rsid w:val="00C16C83"/>
    <w:rPr>
      <w:rFonts w:ascii="Courier New" w:hAnsi="Courier New"/>
      <w:snapToGrid w:val="0"/>
      <w:sz w:val="24"/>
      <w:lang w:eastAsia="en-US"/>
    </w:rPr>
  </w:style>
  <w:style w:type="character" w:customStyle="1" w:styleId="Ttulo3Car">
    <w:name w:val="Título 3 Car"/>
    <w:link w:val="Ttulo3"/>
    <w:rsid w:val="00B07B7D"/>
    <w:rPr>
      <w:rFonts w:ascii="Calibri" w:eastAsia="Calibri" w:hAnsi="Calibri" w:cs="Calibri"/>
      <w:b/>
      <w:sz w:val="28"/>
      <w:szCs w:val="28"/>
      <w:lang w:eastAsia="en-US"/>
    </w:rPr>
  </w:style>
  <w:style w:type="character" w:customStyle="1" w:styleId="Ttulo4Car">
    <w:name w:val="Título 4 Car"/>
    <w:link w:val="Ttulo4"/>
    <w:rsid w:val="00B07B7D"/>
    <w:rPr>
      <w:rFonts w:ascii="Calibri" w:eastAsia="Calibri" w:hAnsi="Calibri" w:cs="Calibri"/>
      <w:b/>
      <w:sz w:val="24"/>
      <w:szCs w:val="24"/>
      <w:lang w:eastAsia="en-US"/>
    </w:rPr>
  </w:style>
  <w:style w:type="character" w:customStyle="1" w:styleId="Ttulo5Car">
    <w:name w:val="Título 5 Car"/>
    <w:link w:val="Ttulo5"/>
    <w:rsid w:val="00B07B7D"/>
    <w:rPr>
      <w:rFonts w:ascii="Calibri" w:eastAsia="Calibri" w:hAnsi="Calibri" w:cs="Calibri"/>
      <w:b/>
      <w:sz w:val="22"/>
      <w:szCs w:val="22"/>
      <w:lang w:eastAsia="en-US"/>
    </w:rPr>
  </w:style>
  <w:style w:type="character" w:customStyle="1" w:styleId="Ttulo1Car">
    <w:name w:val="Título 1 Car"/>
    <w:link w:val="Ttulo1"/>
    <w:rsid w:val="00B07B7D"/>
    <w:rPr>
      <w:rFonts w:ascii="Arial" w:hAnsi="Arial"/>
      <w:b/>
      <w:bCs/>
      <w:sz w:val="24"/>
      <w:szCs w:val="24"/>
      <w:lang w:eastAsia="es-ES"/>
    </w:rPr>
  </w:style>
  <w:style w:type="paragraph" w:styleId="Ttulo">
    <w:name w:val="Title"/>
    <w:basedOn w:val="Normal"/>
    <w:next w:val="Normal"/>
    <w:link w:val="TtuloCar"/>
    <w:rsid w:val="00B07B7D"/>
    <w:pPr>
      <w:keepNext/>
      <w:keepLines/>
      <w:spacing w:before="480" w:after="120" w:line="259" w:lineRule="auto"/>
    </w:pPr>
    <w:rPr>
      <w:rFonts w:ascii="Calibri" w:eastAsia="Calibri" w:hAnsi="Calibri" w:cs="Calibri"/>
      <w:b/>
      <w:sz w:val="72"/>
      <w:szCs w:val="72"/>
      <w:lang w:eastAsia="en-US"/>
    </w:rPr>
  </w:style>
  <w:style w:type="character" w:customStyle="1" w:styleId="TtuloCar">
    <w:name w:val="Título Car"/>
    <w:link w:val="Ttulo"/>
    <w:rsid w:val="00B07B7D"/>
    <w:rPr>
      <w:rFonts w:ascii="Calibri" w:eastAsia="Calibri" w:hAnsi="Calibri" w:cs="Calibri"/>
      <w:b/>
      <w:sz w:val="72"/>
      <w:szCs w:val="72"/>
      <w:lang w:eastAsia="en-US"/>
    </w:rPr>
  </w:style>
  <w:style w:type="character" w:customStyle="1" w:styleId="TextodegloboCar1">
    <w:name w:val="Texto de globo Car1"/>
    <w:uiPriority w:val="99"/>
    <w:semiHidden/>
    <w:rsid w:val="00B07B7D"/>
    <w:rPr>
      <w:rFonts w:ascii="Segoe UI" w:eastAsia="Calibri" w:hAnsi="Segoe UI" w:cs="Segoe UI"/>
      <w:sz w:val="18"/>
      <w:szCs w:val="18"/>
      <w:lang w:val="es-MX"/>
    </w:rPr>
  </w:style>
  <w:style w:type="character" w:customStyle="1" w:styleId="EncabezadoCar">
    <w:name w:val="Encabezado Car"/>
    <w:link w:val="Encabezado"/>
    <w:uiPriority w:val="99"/>
    <w:rsid w:val="00B07B7D"/>
    <w:rPr>
      <w:rFonts w:ascii="Arial" w:hAnsi="Arial"/>
      <w:sz w:val="24"/>
      <w:szCs w:val="24"/>
      <w:lang w:eastAsia="es-ES"/>
    </w:rPr>
  </w:style>
  <w:style w:type="paragraph" w:styleId="NormalWeb">
    <w:name w:val="Normal (Web)"/>
    <w:basedOn w:val="Normal"/>
    <w:unhideWhenUsed/>
    <w:rsid w:val="00B07B7D"/>
    <w:pPr>
      <w:spacing w:before="100" w:beforeAutospacing="1" w:after="100" w:afterAutospacing="1"/>
    </w:pPr>
    <w:rPr>
      <w:rFonts w:ascii="Times New Roman" w:hAnsi="Times New Roman"/>
      <w:lang w:eastAsia="es-MX"/>
    </w:rPr>
  </w:style>
  <w:style w:type="character" w:styleId="Refdenotaalpie">
    <w:name w:val="footnote reference"/>
    <w:semiHidden/>
    <w:rsid w:val="00827EB9"/>
    <w:rPr>
      <w:vertAlign w:val="superscript"/>
    </w:rPr>
  </w:style>
  <w:style w:type="character" w:customStyle="1" w:styleId="PrrafodelistaCar">
    <w:name w:val="Párrafo de lista Car"/>
    <w:aliases w:val="lp1 Car,List Paragraph1 Car,Párrafo de lista 2 Car,Estilo 1 Car,Subtítulo 1 Car,1.1.4.1. Car,Lista i) Car,Dot pt Car,List Paragraph Char Char Char Car,Indicator Text Car,Numbered Para 1 Car"/>
    <w:link w:val="Prrafodelista"/>
    <w:uiPriority w:val="34"/>
    <w:qFormat/>
    <w:locked/>
    <w:rsid w:val="0056335E"/>
    <w:rPr>
      <w:rFonts w:ascii="Arial" w:eastAsia="PMingLiU" w:hAnsi="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3038">
      <w:bodyDiv w:val="1"/>
      <w:marLeft w:val="0"/>
      <w:marRight w:val="0"/>
      <w:marTop w:val="0"/>
      <w:marBottom w:val="0"/>
      <w:divBdr>
        <w:top w:val="none" w:sz="0" w:space="0" w:color="auto"/>
        <w:left w:val="none" w:sz="0" w:space="0" w:color="auto"/>
        <w:bottom w:val="none" w:sz="0" w:space="0" w:color="auto"/>
        <w:right w:val="none" w:sz="0" w:space="0" w:color="auto"/>
      </w:divBdr>
    </w:div>
    <w:div w:id="22831846">
      <w:bodyDiv w:val="1"/>
      <w:marLeft w:val="0"/>
      <w:marRight w:val="0"/>
      <w:marTop w:val="0"/>
      <w:marBottom w:val="0"/>
      <w:divBdr>
        <w:top w:val="none" w:sz="0" w:space="0" w:color="auto"/>
        <w:left w:val="none" w:sz="0" w:space="0" w:color="auto"/>
        <w:bottom w:val="none" w:sz="0" w:space="0" w:color="auto"/>
        <w:right w:val="none" w:sz="0" w:space="0" w:color="auto"/>
      </w:divBdr>
    </w:div>
    <w:div w:id="38214877">
      <w:bodyDiv w:val="1"/>
      <w:marLeft w:val="0"/>
      <w:marRight w:val="0"/>
      <w:marTop w:val="0"/>
      <w:marBottom w:val="0"/>
      <w:divBdr>
        <w:top w:val="none" w:sz="0" w:space="0" w:color="auto"/>
        <w:left w:val="none" w:sz="0" w:space="0" w:color="auto"/>
        <w:bottom w:val="none" w:sz="0" w:space="0" w:color="auto"/>
        <w:right w:val="none" w:sz="0" w:space="0" w:color="auto"/>
      </w:divBdr>
    </w:div>
    <w:div w:id="45836435">
      <w:bodyDiv w:val="1"/>
      <w:marLeft w:val="0"/>
      <w:marRight w:val="0"/>
      <w:marTop w:val="0"/>
      <w:marBottom w:val="0"/>
      <w:divBdr>
        <w:top w:val="none" w:sz="0" w:space="0" w:color="auto"/>
        <w:left w:val="none" w:sz="0" w:space="0" w:color="auto"/>
        <w:bottom w:val="none" w:sz="0" w:space="0" w:color="auto"/>
        <w:right w:val="none" w:sz="0" w:space="0" w:color="auto"/>
      </w:divBdr>
    </w:div>
    <w:div w:id="48772104">
      <w:bodyDiv w:val="1"/>
      <w:marLeft w:val="0"/>
      <w:marRight w:val="0"/>
      <w:marTop w:val="0"/>
      <w:marBottom w:val="0"/>
      <w:divBdr>
        <w:top w:val="none" w:sz="0" w:space="0" w:color="auto"/>
        <w:left w:val="none" w:sz="0" w:space="0" w:color="auto"/>
        <w:bottom w:val="none" w:sz="0" w:space="0" w:color="auto"/>
        <w:right w:val="none" w:sz="0" w:space="0" w:color="auto"/>
      </w:divBdr>
    </w:div>
    <w:div w:id="65425054">
      <w:bodyDiv w:val="1"/>
      <w:marLeft w:val="0"/>
      <w:marRight w:val="0"/>
      <w:marTop w:val="0"/>
      <w:marBottom w:val="0"/>
      <w:divBdr>
        <w:top w:val="none" w:sz="0" w:space="0" w:color="auto"/>
        <w:left w:val="none" w:sz="0" w:space="0" w:color="auto"/>
        <w:bottom w:val="none" w:sz="0" w:space="0" w:color="auto"/>
        <w:right w:val="none" w:sz="0" w:space="0" w:color="auto"/>
      </w:divBdr>
    </w:div>
    <w:div w:id="80374343">
      <w:bodyDiv w:val="1"/>
      <w:marLeft w:val="0"/>
      <w:marRight w:val="0"/>
      <w:marTop w:val="0"/>
      <w:marBottom w:val="0"/>
      <w:divBdr>
        <w:top w:val="none" w:sz="0" w:space="0" w:color="auto"/>
        <w:left w:val="none" w:sz="0" w:space="0" w:color="auto"/>
        <w:bottom w:val="none" w:sz="0" w:space="0" w:color="auto"/>
        <w:right w:val="none" w:sz="0" w:space="0" w:color="auto"/>
      </w:divBdr>
    </w:div>
    <w:div w:id="82149100">
      <w:bodyDiv w:val="1"/>
      <w:marLeft w:val="0"/>
      <w:marRight w:val="0"/>
      <w:marTop w:val="0"/>
      <w:marBottom w:val="0"/>
      <w:divBdr>
        <w:top w:val="none" w:sz="0" w:space="0" w:color="auto"/>
        <w:left w:val="none" w:sz="0" w:space="0" w:color="auto"/>
        <w:bottom w:val="none" w:sz="0" w:space="0" w:color="auto"/>
        <w:right w:val="none" w:sz="0" w:space="0" w:color="auto"/>
      </w:divBdr>
    </w:div>
    <w:div w:id="83772781">
      <w:bodyDiv w:val="1"/>
      <w:marLeft w:val="0"/>
      <w:marRight w:val="0"/>
      <w:marTop w:val="0"/>
      <w:marBottom w:val="0"/>
      <w:divBdr>
        <w:top w:val="none" w:sz="0" w:space="0" w:color="auto"/>
        <w:left w:val="none" w:sz="0" w:space="0" w:color="auto"/>
        <w:bottom w:val="none" w:sz="0" w:space="0" w:color="auto"/>
        <w:right w:val="none" w:sz="0" w:space="0" w:color="auto"/>
      </w:divBdr>
    </w:div>
    <w:div w:id="111023808">
      <w:bodyDiv w:val="1"/>
      <w:marLeft w:val="0"/>
      <w:marRight w:val="0"/>
      <w:marTop w:val="0"/>
      <w:marBottom w:val="0"/>
      <w:divBdr>
        <w:top w:val="none" w:sz="0" w:space="0" w:color="auto"/>
        <w:left w:val="none" w:sz="0" w:space="0" w:color="auto"/>
        <w:bottom w:val="none" w:sz="0" w:space="0" w:color="auto"/>
        <w:right w:val="none" w:sz="0" w:space="0" w:color="auto"/>
      </w:divBdr>
    </w:div>
    <w:div w:id="160900956">
      <w:bodyDiv w:val="1"/>
      <w:marLeft w:val="0"/>
      <w:marRight w:val="0"/>
      <w:marTop w:val="0"/>
      <w:marBottom w:val="0"/>
      <w:divBdr>
        <w:top w:val="none" w:sz="0" w:space="0" w:color="auto"/>
        <w:left w:val="none" w:sz="0" w:space="0" w:color="auto"/>
        <w:bottom w:val="none" w:sz="0" w:space="0" w:color="auto"/>
        <w:right w:val="none" w:sz="0" w:space="0" w:color="auto"/>
      </w:divBdr>
    </w:div>
    <w:div w:id="163588812">
      <w:bodyDiv w:val="1"/>
      <w:marLeft w:val="0"/>
      <w:marRight w:val="0"/>
      <w:marTop w:val="0"/>
      <w:marBottom w:val="0"/>
      <w:divBdr>
        <w:top w:val="none" w:sz="0" w:space="0" w:color="auto"/>
        <w:left w:val="none" w:sz="0" w:space="0" w:color="auto"/>
        <w:bottom w:val="none" w:sz="0" w:space="0" w:color="auto"/>
        <w:right w:val="none" w:sz="0" w:space="0" w:color="auto"/>
      </w:divBdr>
    </w:div>
    <w:div w:id="236983825">
      <w:bodyDiv w:val="1"/>
      <w:marLeft w:val="0"/>
      <w:marRight w:val="0"/>
      <w:marTop w:val="0"/>
      <w:marBottom w:val="0"/>
      <w:divBdr>
        <w:top w:val="none" w:sz="0" w:space="0" w:color="auto"/>
        <w:left w:val="none" w:sz="0" w:space="0" w:color="auto"/>
        <w:bottom w:val="none" w:sz="0" w:space="0" w:color="auto"/>
        <w:right w:val="none" w:sz="0" w:space="0" w:color="auto"/>
      </w:divBdr>
    </w:div>
    <w:div w:id="277489513">
      <w:bodyDiv w:val="1"/>
      <w:marLeft w:val="0"/>
      <w:marRight w:val="0"/>
      <w:marTop w:val="0"/>
      <w:marBottom w:val="0"/>
      <w:divBdr>
        <w:top w:val="none" w:sz="0" w:space="0" w:color="auto"/>
        <w:left w:val="none" w:sz="0" w:space="0" w:color="auto"/>
        <w:bottom w:val="none" w:sz="0" w:space="0" w:color="auto"/>
        <w:right w:val="none" w:sz="0" w:space="0" w:color="auto"/>
      </w:divBdr>
    </w:div>
    <w:div w:id="290744179">
      <w:bodyDiv w:val="1"/>
      <w:marLeft w:val="0"/>
      <w:marRight w:val="0"/>
      <w:marTop w:val="0"/>
      <w:marBottom w:val="0"/>
      <w:divBdr>
        <w:top w:val="none" w:sz="0" w:space="0" w:color="auto"/>
        <w:left w:val="none" w:sz="0" w:space="0" w:color="auto"/>
        <w:bottom w:val="none" w:sz="0" w:space="0" w:color="auto"/>
        <w:right w:val="none" w:sz="0" w:space="0" w:color="auto"/>
      </w:divBdr>
    </w:div>
    <w:div w:id="322007990">
      <w:bodyDiv w:val="1"/>
      <w:marLeft w:val="0"/>
      <w:marRight w:val="0"/>
      <w:marTop w:val="0"/>
      <w:marBottom w:val="0"/>
      <w:divBdr>
        <w:top w:val="none" w:sz="0" w:space="0" w:color="auto"/>
        <w:left w:val="none" w:sz="0" w:space="0" w:color="auto"/>
        <w:bottom w:val="none" w:sz="0" w:space="0" w:color="auto"/>
        <w:right w:val="none" w:sz="0" w:space="0" w:color="auto"/>
      </w:divBdr>
    </w:div>
    <w:div w:id="387993286">
      <w:bodyDiv w:val="1"/>
      <w:marLeft w:val="0"/>
      <w:marRight w:val="0"/>
      <w:marTop w:val="0"/>
      <w:marBottom w:val="0"/>
      <w:divBdr>
        <w:top w:val="none" w:sz="0" w:space="0" w:color="auto"/>
        <w:left w:val="none" w:sz="0" w:space="0" w:color="auto"/>
        <w:bottom w:val="none" w:sz="0" w:space="0" w:color="auto"/>
        <w:right w:val="none" w:sz="0" w:space="0" w:color="auto"/>
      </w:divBdr>
    </w:div>
    <w:div w:id="395394387">
      <w:bodyDiv w:val="1"/>
      <w:marLeft w:val="0"/>
      <w:marRight w:val="0"/>
      <w:marTop w:val="0"/>
      <w:marBottom w:val="0"/>
      <w:divBdr>
        <w:top w:val="none" w:sz="0" w:space="0" w:color="auto"/>
        <w:left w:val="none" w:sz="0" w:space="0" w:color="auto"/>
        <w:bottom w:val="none" w:sz="0" w:space="0" w:color="auto"/>
        <w:right w:val="none" w:sz="0" w:space="0" w:color="auto"/>
      </w:divBdr>
    </w:div>
    <w:div w:id="403843458">
      <w:bodyDiv w:val="1"/>
      <w:marLeft w:val="0"/>
      <w:marRight w:val="0"/>
      <w:marTop w:val="0"/>
      <w:marBottom w:val="0"/>
      <w:divBdr>
        <w:top w:val="none" w:sz="0" w:space="0" w:color="auto"/>
        <w:left w:val="none" w:sz="0" w:space="0" w:color="auto"/>
        <w:bottom w:val="none" w:sz="0" w:space="0" w:color="auto"/>
        <w:right w:val="none" w:sz="0" w:space="0" w:color="auto"/>
      </w:divBdr>
    </w:div>
    <w:div w:id="405693770">
      <w:bodyDiv w:val="1"/>
      <w:marLeft w:val="0"/>
      <w:marRight w:val="0"/>
      <w:marTop w:val="0"/>
      <w:marBottom w:val="0"/>
      <w:divBdr>
        <w:top w:val="none" w:sz="0" w:space="0" w:color="auto"/>
        <w:left w:val="none" w:sz="0" w:space="0" w:color="auto"/>
        <w:bottom w:val="none" w:sz="0" w:space="0" w:color="auto"/>
        <w:right w:val="none" w:sz="0" w:space="0" w:color="auto"/>
      </w:divBdr>
    </w:div>
    <w:div w:id="460271122">
      <w:bodyDiv w:val="1"/>
      <w:marLeft w:val="0"/>
      <w:marRight w:val="0"/>
      <w:marTop w:val="0"/>
      <w:marBottom w:val="0"/>
      <w:divBdr>
        <w:top w:val="none" w:sz="0" w:space="0" w:color="auto"/>
        <w:left w:val="none" w:sz="0" w:space="0" w:color="auto"/>
        <w:bottom w:val="none" w:sz="0" w:space="0" w:color="auto"/>
        <w:right w:val="none" w:sz="0" w:space="0" w:color="auto"/>
      </w:divBdr>
    </w:div>
    <w:div w:id="475071620">
      <w:bodyDiv w:val="1"/>
      <w:marLeft w:val="0"/>
      <w:marRight w:val="0"/>
      <w:marTop w:val="0"/>
      <w:marBottom w:val="0"/>
      <w:divBdr>
        <w:top w:val="none" w:sz="0" w:space="0" w:color="auto"/>
        <w:left w:val="none" w:sz="0" w:space="0" w:color="auto"/>
        <w:bottom w:val="none" w:sz="0" w:space="0" w:color="auto"/>
        <w:right w:val="none" w:sz="0" w:space="0" w:color="auto"/>
      </w:divBdr>
    </w:div>
    <w:div w:id="501163295">
      <w:bodyDiv w:val="1"/>
      <w:marLeft w:val="0"/>
      <w:marRight w:val="0"/>
      <w:marTop w:val="0"/>
      <w:marBottom w:val="0"/>
      <w:divBdr>
        <w:top w:val="none" w:sz="0" w:space="0" w:color="auto"/>
        <w:left w:val="none" w:sz="0" w:space="0" w:color="auto"/>
        <w:bottom w:val="none" w:sz="0" w:space="0" w:color="auto"/>
        <w:right w:val="none" w:sz="0" w:space="0" w:color="auto"/>
      </w:divBdr>
    </w:div>
    <w:div w:id="516962512">
      <w:bodyDiv w:val="1"/>
      <w:marLeft w:val="0"/>
      <w:marRight w:val="0"/>
      <w:marTop w:val="0"/>
      <w:marBottom w:val="0"/>
      <w:divBdr>
        <w:top w:val="none" w:sz="0" w:space="0" w:color="auto"/>
        <w:left w:val="none" w:sz="0" w:space="0" w:color="auto"/>
        <w:bottom w:val="none" w:sz="0" w:space="0" w:color="auto"/>
        <w:right w:val="none" w:sz="0" w:space="0" w:color="auto"/>
      </w:divBdr>
    </w:div>
    <w:div w:id="518931184">
      <w:bodyDiv w:val="1"/>
      <w:marLeft w:val="0"/>
      <w:marRight w:val="0"/>
      <w:marTop w:val="0"/>
      <w:marBottom w:val="0"/>
      <w:divBdr>
        <w:top w:val="none" w:sz="0" w:space="0" w:color="auto"/>
        <w:left w:val="none" w:sz="0" w:space="0" w:color="auto"/>
        <w:bottom w:val="none" w:sz="0" w:space="0" w:color="auto"/>
        <w:right w:val="none" w:sz="0" w:space="0" w:color="auto"/>
      </w:divBdr>
    </w:div>
    <w:div w:id="541093112">
      <w:bodyDiv w:val="1"/>
      <w:marLeft w:val="0"/>
      <w:marRight w:val="0"/>
      <w:marTop w:val="0"/>
      <w:marBottom w:val="0"/>
      <w:divBdr>
        <w:top w:val="none" w:sz="0" w:space="0" w:color="auto"/>
        <w:left w:val="none" w:sz="0" w:space="0" w:color="auto"/>
        <w:bottom w:val="none" w:sz="0" w:space="0" w:color="auto"/>
        <w:right w:val="none" w:sz="0" w:space="0" w:color="auto"/>
      </w:divBdr>
    </w:div>
    <w:div w:id="543300268">
      <w:bodyDiv w:val="1"/>
      <w:marLeft w:val="0"/>
      <w:marRight w:val="0"/>
      <w:marTop w:val="0"/>
      <w:marBottom w:val="0"/>
      <w:divBdr>
        <w:top w:val="none" w:sz="0" w:space="0" w:color="auto"/>
        <w:left w:val="none" w:sz="0" w:space="0" w:color="auto"/>
        <w:bottom w:val="none" w:sz="0" w:space="0" w:color="auto"/>
        <w:right w:val="none" w:sz="0" w:space="0" w:color="auto"/>
      </w:divBdr>
    </w:div>
    <w:div w:id="557521482">
      <w:bodyDiv w:val="1"/>
      <w:marLeft w:val="0"/>
      <w:marRight w:val="0"/>
      <w:marTop w:val="0"/>
      <w:marBottom w:val="0"/>
      <w:divBdr>
        <w:top w:val="none" w:sz="0" w:space="0" w:color="auto"/>
        <w:left w:val="none" w:sz="0" w:space="0" w:color="auto"/>
        <w:bottom w:val="none" w:sz="0" w:space="0" w:color="auto"/>
        <w:right w:val="none" w:sz="0" w:space="0" w:color="auto"/>
      </w:divBdr>
    </w:div>
    <w:div w:id="562522110">
      <w:bodyDiv w:val="1"/>
      <w:marLeft w:val="0"/>
      <w:marRight w:val="0"/>
      <w:marTop w:val="0"/>
      <w:marBottom w:val="0"/>
      <w:divBdr>
        <w:top w:val="none" w:sz="0" w:space="0" w:color="auto"/>
        <w:left w:val="none" w:sz="0" w:space="0" w:color="auto"/>
        <w:bottom w:val="none" w:sz="0" w:space="0" w:color="auto"/>
        <w:right w:val="none" w:sz="0" w:space="0" w:color="auto"/>
      </w:divBdr>
    </w:div>
    <w:div w:id="585920883">
      <w:bodyDiv w:val="1"/>
      <w:marLeft w:val="0"/>
      <w:marRight w:val="0"/>
      <w:marTop w:val="0"/>
      <w:marBottom w:val="0"/>
      <w:divBdr>
        <w:top w:val="none" w:sz="0" w:space="0" w:color="auto"/>
        <w:left w:val="none" w:sz="0" w:space="0" w:color="auto"/>
        <w:bottom w:val="none" w:sz="0" w:space="0" w:color="auto"/>
        <w:right w:val="none" w:sz="0" w:space="0" w:color="auto"/>
      </w:divBdr>
    </w:div>
    <w:div w:id="698121518">
      <w:bodyDiv w:val="1"/>
      <w:marLeft w:val="0"/>
      <w:marRight w:val="0"/>
      <w:marTop w:val="0"/>
      <w:marBottom w:val="0"/>
      <w:divBdr>
        <w:top w:val="none" w:sz="0" w:space="0" w:color="auto"/>
        <w:left w:val="none" w:sz="0" w:space="0" w:color="auto"/>
        <w:bottom w:val="none" w:sz="0" w:space="0" w:color="auto"/>
        <w:right w:val="none" w:sz="0" w:space="0" w:color="auto"/>
      </w:divBdr>
    </w:div>
    <w:div w:id="731775246">
      <w:bodyDiv w:val="1"/>
      <w:marLeft w:val="0"/>
      <w:marRight w:val="0"/>
      <w:marTop w:val="0"/>
      <w:marBottom w:val="0"/>
      <w:divBdr>
        <w:top w:val="none" w:sz="0" w:space="0" w:color="auto"/>
        <w:left w:val="none" w:sz="0" w:space="0" w:color="auto"/>
        <w:bottom w:val="none" w:sz="0" w:space="0" w:color="auto"/>
        <w:right w:val="none" w:sz="0" w:space="0" w:color="auto"/>
      </w:divBdr>
    </w:div>
    <w:div w:id="745609326">
      <w:bodyDiv w:val="1"/>
      <w:marLeft w:val="0"/>
      <w:marRight w:val="0"/>
      <w:marTop w:val="0"/>
      <w:marBottom w:val="0"/>
      <w:divBdr>
        <w:top w:val="none" w:sz="0" w:space="0" w:color="auto"/>
        <w:left w:val="none" w:sz="0" w:space="0" w:color="auto"/>
        <w:bottom w:val="none" w:sz="0" w:space="0" w:color="auto"/>
        <w:right w:val="none" w:sz="0" w:space="0" w:color="auto"/>
      </w:divBdr>
    </w:div>
    <w:div w:id="782384204">
      <w:bodyDiv w:val="1"/>
      <w:marLeft w:val="0"/>
      <w:marRight w:val="0"/>
      <w:marTop w:val="0"/>
      <w:marBottom w:val="0"/>
      <w:divBdr>
        <w:top w:val="none" w:sz="0" w:space="0" w:color="auto"/>
        <w:left w:val="none" w:sz="0" w:space="0" w:color="auto"/>
        <w:bottom w:val="none" w:sz="0" w:space="0" w:color="auto"/>
        <w:right w:val="none" w:sz="0" w:space="0" w:color="auto"/>
      </w:divBdr>
    </w:div>
    <w:div w:id="909459234">
      <w:bodyDiv w:val="1"/>
      <w:marLeft w:val="0"/>
      <w:marRight w:val="0"/>
      <w:marTop w:val="0"/>
      <w:marBottom w:val="0"/>
      <w:divBdr>
        <w:top w:val="none" w:sz="0" w:space="0" w:color="auto"/>
        <w:left w:val="none" w:sz="0" w:space="0" w:color="auto"/>
        <w:bottom w:val="none" w:sz="0" w:space="0" w:color="auto"/>
        <w:right w:val="none" w:sz="0" w:space="0" w:color="auto"/>
      </w:divBdr>
    </w:div>
    <w:div w:id="919876595">
      <w:bodyDiv w:val="1"/>
      <w:marLeft w:val="0"/>
      <w:marRight w:val="0"/>
      <w:marTop w:val="0"/>
      <w:marBottom w:val="0"/>
      <w:divBdr>
        <w:top w:val="none" w:sz="0" w:space="0" w:color="auto"/>
        <w:left w:val="none" w:sz="0" w:space="0" w:color="auto"/>
        <w:bottom w:val="none" w:sz="0" w:space="0" w:color="auto"/>
        <w:right w:val="none" w:sz="0" w:space="0" w:color="auto"/>
      </w:divBdr>
    </w:div>
    <w:div w:id="938610295">
      <w:bodyDiv w:val="1"/>
      <w:marLeft w:val="0"/>
      <w:marRight w:val="0"/>
      <w:marTop w:val="0"/>
      <w:marBottom w:val="0"/>
      <w:divBdr>
        <w:top w:val="none" w:sz="0" w:space="0" w:color="auto"/>
        <w:left w:val="none" w:sz="0" w:space="0" w:color="auto"/>
        <w:bottom w:val="none" w:sz="0" w:space="0" w:color="auto"/>
        <w:right w:val="none" w:sz="0" w:space="0" w:color="auto"/>
      </w:divBdr>
    </w:div>
    <w:div w:id="966350589">
      <w:bodyDiv w:val="1"/>
      <w:marLeft w:val="0"/>
      <w:marRight w:val="0"/>
      <w:marTop w:val="0"/>
      <w:marBottom w:val="0"/>
      <w:divBdr>
        <w:top w:val="none" w:sz="0" w:space="0" w:color="auto"/>
        <w:left w:val="none" w:sz="0" w:space="0" w:color="auto"/>
        <w:bottom w:val="none" w:sz="0" w:space="0" w:color="auto"/>
        <w:right w:val="none" w:sz="0" w:space="0" w:color="auto"/>
      </w:divBdr>
    </w:div>
    <w:div w:id="995961172">
      <w:bodyDiv w:val="1"/>
      <w:marLeft w:val="0"/>
      <w:marRight w:val="0"/>
      <w:marTop w:val="0"/>
      <w:marBottom w:val="0"/>
      <w:divBdr>
        <w:top w:val="none" w:sz="0" w:space="0" w:color="auto"/>
        <w:left w:val="none" w:sz="0" w:space="0" w:color="auto"/>
        <w:bottom w:val="none" w:sz="0" w:space="0" w:color="auto"/>
        <w:right w:val="none" w:sz="0" w:space="0" w:color="auto"/>
      </w:divBdr>
    </w:div>
    <w:div w:id="997536762">
      <w:bodyDiv w:val="1"/>
      <w:marLeft w:val="0"/>
      <w:marRight w:val="0"/>
      <w:marTop w:val="0"/>
      <w:marBottom w:val="0"/>
      <w:divBdr>
        <w:top w:val="none" w:sz="0" w:space="0" w:color="auto"/>
        <w:left w:val="none" w:sz="0" w:space="0" w:color="auto"/>
        <w:bottom w:val="none" w:sz="0" w:space="0" w:color="auto"/>
        <w:right w:val="none" w:sz="0" w:space="0" w:color="auto"/>
      </w:divBdr>
    </w:div>
    <w:div w:id="1019508169">
      <w:bodyDiv w:val="1"/>
      <w:marLeft w:val="0"/>
      <w:marRight w:val="0"/>
      <w:marTop w:val="0"/>
      <w:marBottom w:val="0"/>
      <w:divBdr>
        <w:top w:val="none" w:sz="0" w:space="0" w:color="auto"/>
        <w:left w:val="none" w:sz="0" w:space="0" w:color="auto"/>
        <w:bottom w:val="none" w:sz="0" w:space="0" w:color="auto"/>
        <w:right w:val="none" w:sz="0" w:space="0" w:color="auto"/>
      </w:divBdr>
    </w:div>
    <w:div w:id="1090658107">
      <w:bodyDiv w:val="1"/>
      <w:marLeft w:val="0"/>
      <w:marRight w:val="0"/>
      <w:marTop w:val="0"/>
      <w:marBottom w:val="0"/>
      <w:divBdr>
        <w:top w:val="none" w:sz="0" w:space="0" w:color="auto"/>
        <w:left w:val="none" w:sz="0" w:space="0" w:color="auto"/>
        <w:bottom w:val="none" w:sz="0" w:space="0" w:color="auto"/>
        <w:right w:val="none" w:sz="0" w:space="0" w:color="auto"/>
      </w:divBdr>
    </w:div>
    <w:div w:id="1103696062">
      <w:bodyDiv w:val="1"/>
      <w:marLeft w:val="0"/>
      <w:marRight w:val="0"/>
      <w:marTop w:val="0"/>
      <w:marBottom w:val="0"/>
      <w:divBdr>
        <w:top w:val="none" w:sz="0" w:space="0" w:color="auto"/>
        <w:left w:val="none" w:sz="0" w:space="0" w:color="auto"/>
        <w:bottom w:val="none" w:sz="0" w:space="0" w:color="auto"/>
        <w:right w:val="none" w:sz="0" w:space="0" w:color="auto"/>
      </w:divBdr>
    </w:div>
    <w:div w:id="1163201282">
      <w:bodyDiv w:val="1"/>
      <w:marLeft w:val="0"/>
      <w:marRight w:val="0"/>
      <w:marTop w:val="0"/>
      <w:marBottom w:val="0"/>
      <w:divBdr>
        <w:top w:val="none" w:sz="0" w:space="0" w:color="auto"/>
        <w:left w:val="none" w:sz="0" w:space="0" w:color="auto"/>
        <w:bottom w:val="none" w:sz="0" w:space="0" w:color="auto"/>
        <w:right w:val="none" w:sz="0" w:space="0" w:color="auto"/>
      </w:divBdr>
    </w:div>
    <w:div w:id="1171339483">
      <w:bodyDiv w:val="1"/>
      <w:marLeft w:val="0"/>
      <w:marRight w:val="0"/>
      <w:marTop w:val="0"/>
      <w:marBottom w:val="0"/>
      <w:divBdr>
        <w:top w:val="none" w:sz="0" w:space="0" w:color="auto"/>
        <w:left w:val="none" w:sz="0" w:space="0" w:color="auto"/>
        <w:bottom w:val="none" w:sz="0" w:space="0" w:color="auto"/>
        <w:right w:val="none" w:sz="0" w:space="0" w:color="auto"/>
      </w:divBdr>
    </w:div>
    <w:div w:id="1179006570">
      <w:bodyDiv w:val="1"/>
      <w:marLeft w:val="0"/>
      <w:marRight w:val="0"/>
      <w:marTop w:val="0"/>
      <w:marBottom w:val="0"/>
      <w:divBdr>
        <w:top w:val="none" w:sz="0" w:space="0" w:color="auto"/>
        <w:left w:val="none" w:sz="0" w:space="0" w:color="auto"/>
        <w:bottom w:val="none" w:sz="0" w:space="0" w:color="auto"/>
        <w:right w:val="none" w:sz="0" w:space="0" w:color="auto"/>
      </w:divBdr>
    </w:div>
    <w:div w:id="1286303591">
      <w:bodyDiv w:val="1"/>
      <w:marLeft w:val="0"/>
      <w:marRight w:val="0"/>
      <w:marTop w:val="0"/>
      <w:marBottom w:val="0"/>
      <w:divBdr>
        <w:top w:val="none" w:sz="0" w:space="0" w:color="auto"/>
        <w:left w:val="none" w:sz="0" w:space="0" w:color="auto"/>
        <w:bottom w:val="none" w:sz="0" w:space="0" w:color="auto"/>
        <w:right w:val="none" w:sz="0" w:space="0" w:color="auto"/>
      </w:divBdr>
    </w:div>
    <w:div w:id="1462961324">
      <w:bodyDiv w:val="1"/>
      <w:marLeft w:val="0"/>
      <w:marRight w:val="0"/>
      <w:marTop w:val="0"/>
      <w:marBottom w:val="0"/>
      <w:divBdr>
        <w:top w:val="none" w:sz="0" w:space="0" w:color="auto"/>
        <w:left w:val="none" w:sz="0" w:space="0" w:color="auto"/>
        <w:bottom w:val="none" w:sz="0" w:space="0" w:color="auto"/>
        <w:right w:val="none" w:sz="0" w:space="0" w:color="auto"/>
      </w:divBdr>
    </w:div>
    <w:div w:id="1579826786">
      <w:bodyDiv w:val="1"/>
      <w:marLeft w:val="0"/>
      <w:marRight w:val="0"/>
      <w:marTop w:val="0"/>
      <w:marBottom w:val="0"/>
      <w:divBdr>
        <w:top w:val="none" w:sz="0" w:space="0" w:color="auto"/>
        <w:left w:val="none" w:sz="0" w:space="0" w:color="auto"/>
        <w:bottom w:val="none" w:sz="0" w:space="0" w:color="auto"/>
        <w:right w:val="none" w:sz="0" w:space="0" w:color="auto"/>
      </w:divBdr>
    </w:div>
    <w:div w:id="1640718813">
      <w:bodyDiv w:val="1"/>
      <w:marLeft w:val="0"/>
      <w:marRight w:val="0"/>
      <w:marTop w:val="0"/>
      <w:marBottom w:val="0"/>
      <w:divBdr>
        <w:top w:val="none" w:sz="0" w:space="0" w:color="auto"/>
        <w:left w:val="none" w:sz="0" w:space="0" w:color="auto"/>
        <w:bottom w:val="none" w:sz="0" w:space="0" w:color="auto"/>
        <w:right w:val="none" w:sz="0" w:space="0" w:color="auto"/>
      </w:divBdr>
    </w:div>
    <w:div w:id="1649088329">
      <w:bodyDiv w:val="1"/>
      <w:marLeft w:val="0"/>
      <w:marRight w:val="0"/>
      <w:marTop w:val="0"/>
      <w:marBottom w:val="0"/>
      <w:divBdr>
        <w:top w:val="none" w:sz="0" w:space="0" w:color="auto"/>
        <w:left w:val="none" w:sz="0" w:space="0" w:color="auto"/>
        <w:bottom w:val="none" w:sz="0" w:space="0" w:color="auto"/>
        <w:right w:val="none" w:sz="0" w:space="0" w:color="auto"/>
      </w:divBdr>
    </w:div>
    <w:div w:id="1656957738">
      <w:bodyDiv w:val="1"/>
      <w:marLeft w:val="0"/>
      <w:marRight w:val="0"/>
      <w:marTop w:val="0"/>
      <w:marBottom w:val="0"/>
      <w:divBdr>
        <w:top w:val="none" w:sz="0" w:space="0" w:color="auto"/>
        <w:left w:val="none" w:sz="0" w:space="0" w:color="auto"/>
        <w:bottom w:val="none" w:sz="0" w:space="0" w:color="auto"/>
        <w:right w:val="none" w:sz="0" w:space="0" w:color="auto"/>
      </w:divBdr>
    </w:div>
    <w:div w:id="1700547271">
      <w:bodyDiv w:val="1"/>
      <w:marLeft w:val="0"/>
      <w:marRight w:val="0"/>
      <w:marTop w:val="0"/>
      <w:marBottom w:val="0"/>
      <w:divBdr>
        <w:top w:val="none" w:sz="0" w:space="0" w:color="auto"/>
        <w:left w:val="none" w:sz="0" w:space="0" w:color="auto"/>
        <w:bottom w:val="none" w:sz="0" w:space="0" w:color="auto"/>
        <w:right w:val="none" w:sz="0" w:space="0" w:color="auto"/>
      </w:divBdr>
    </w:div>
    <w:div w:id="1744257085">
      <w:bodyDiv w:val="1"/>
      <w:marLeft w:val="0"/>
      <w:marRight w:val="0"/>
      <w:marTop w:val="0"/>
      <w:marBottom w:val="0"/>
      <w:divBdr>
        <w:top w:val="none" w:sz="0" w:space="0" w:color="auto"/>
        <w:left w:val="none" w:sz="0" w:space="0" w:color="auto"/>
        <w:bottom w:val="none" w:sz="0" w:space="0" w:color="auto"/>
        <w:right w:val="none" w:sz="0" w:space="0" w:color="auto"/>
      </w:divBdr>
    </w:div>
    <w:div w:id="1771772732">
      <w:bodyDiv w:val="1"/>
      <w:marLeft w:val="0"/>
      <w:marRight w:val="0"/>
      <w:marTop w:val="0"/>
      <w:marBottom w:val="0"/>
      <w:divBdr>
        <w:top w:val="none" w:sz="0" w:space="0" w:color="auto"/>
        <w:left w:val="none" w:sz="0" w:space="0" w:color="auto"/>
        <w:bottom w:val="none" w:sz="0" w:space="0" w:color="auto"/>
        <w:right w:val="none" w:sz="0" w:space="0" w:color="auto"/>
      </w:divBdr>
    </w:div>
    <w:div w:id="1807162133">
      <w:bodyDiv w:val="1"/>
      <w:marLeft w:val="0"/>
      <w:marRight w:val="0"/>
      <w:marTop w:val="0"/>
      <w:marBottom w:val="0"/>
      <w:divBdr>
        <w:top w:val="none" w:sz="0" w:space="0" w:color="auto"/>
        <w:left w:val="none" w:sz="0" w:space="0" w:color="auto"/>
        <w:bottom w:val="none" w:sz="0" w:space="0" w:color="auto"/>
        <w:right w:val="none" w:sz="0" w:space="0" w:color="auto"/>
      </w:divBdr>
    </w:div>
    <w:div w:id="1822960662">
      <w:bodyDiv w:val="1"/>
      <w:marLeft w:val="0"/>
      <w:marRight w:val="0"/>
      <w:marTop w:val="0"/>
      <w:marBottom w:val="0"/>
      <w:divBdr>
        <w:top w:val="none" w:sz="0" w:space="0" w:color="auto"/>
        <w:left w:val="none" w:sz="0" w:space="0" w:color="auto"/>
        <w:bottom w:val="none" w:sz="0" w:space="0" w:color="auto"/>
        <w:right w:val="none" w:sz="0" w:space="0" w:color="auto"/>
      </w:divBdr>
    </w:div>
    <w:div w:id="1908804318">
      <w:bodyDiv w:val="1"/>
      <w:marLeft w:val="0"/>
      <w:marRight w:val="0"/>
      <w:marTop w:val="0"/>
      <w:marBottom w:val="0"/>
      <w:divBdr>
        <w:top w:val="none" w:sz="0" w:space="0" w:color="auto"/>
        <w:left w:val="none" w:sz="0" w:space="0" w:color="auto"/>
        <w:bottom w:val="none" w:sz="0" w:space="0" w:color="auto"/>
        <w:right w:val="none" w:sz="0" w:space="0" w:color="auto"/>
      </w:divBdr>
    </w:div>
    <w:div w:id="1999067225">
      <w:bodyDiv w:val="1"/>
      <w:marLeft w:val="0"/>
      <w:marRight w:val="0"/>
      <w:marTop w:val="0"/>
      <w:marBottom w:val="0"/>
      <w:divBdr>
        <w:top w:val="none" w:sz="0" w:space="0" w:color="auto"/>
        <w:left w:val="none" w:sz="0" w:space="0" w:color="auto"/>
        <w:bottom w:val="none" w:sz="0" w:space="0" w:color="auto"/>
        <w:right w:val="none" w:sz="0" w:space="0" w:color="auto"/>
      </w:divBdr>
    </w:div>
    <w:div w:id="2022514190">
      <w:bodyDiv w:val="1"/>
      <w:marLeft w:val="0"/>
      <w:marRight w:val="0"/>
      <w:marTop w:val="0"/>
      <w:marBottom w:val="0"/>
      <w:divBdr>
        <w:top w:val="none" w:sz="0" w:space="0" w:color="auto"/>
        <w:left w:val="none" w:sz="0" w:space="0" w:color="auto"/>
        <w:bottom w:val="none" w:sz="0" w:space="0" w:color="auto"/>
        <w:right w:val="none" w:sz="0" w:space="0" w:color="auto"/>
      </w:divBdr>
    </w:div>
    <w:div w:id="209443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FF33E-5107-4089-B2EA-9D9C76BBA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1660</TotalTime>
  <Pages>8</Pages>
  <Words>3710</Words>
  <Characters>20405</Characters>
  <Application>Microsoft Office Word</Application>
  <DocSecurity>0</DocSecurity>
  <Lines>170</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SESIÓN DEL H</vt:lpstr>
      <vt:lpstr>SESIÓN DEL H</vt:lpstr>
    </vt:vector>
  </TitlesOfParts>
  <Company>Microsoft</Company>
  <LinksUpToDate>false</LinksUpToDate>
  <CharactersWithSpaces>24067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SESIÓN DEL H</dc:title>
  <dc:creator>MUNICIPIO DE JUAREZ</dc:creator>
  <cp:lastModifiedBy>Maria Elena Ortiz Medina</cp:lastModifiedBy>
  <cp:revision>33</cp:revision>
  <cp:lastPrinted>2020-07-21T16:48:00Z</cp:lastPrinted>
  <dcterms:created xsi:type="dcterms:W3CDTF">2020-07-17T20:36:00Z</dcterms:created>
  <dcterms:modified xsi:type="dcterms:W3CDTF">2020-08-28T16:52:00Z</dcterms:modified>
</cp:coreProperties>
</file>