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74537" w14:textId="77777777" w:rsidR="000213A1" w:rsidRPr="006B5F96" w:rsidRDefault="000213A1" w:rsidP="006B5F96">
      <w:pPr>
        <w:rPr>
          <w:rFonts w:cstheme="minorHAnsi"/>
          <w:sz w:val="24"/>
          <w:szCs w:val="24"/>
        </w:rPr>
      </w:pPr>
    </w:p>
    <w:p w14:paraId="599AFF88" w14:textId="5733FBDE" w:rsidR="000213A1" w:rsidRPr="006B5F96" w:rsidRDefault="000213A1" w:rsidP="000213A1">
      <w:pPr>
        <w:jc w:val="right"/>
        <w:rPr>
          <w:rFonts w:asciiTheme="majorHAnsi" w:hAnsiTheme="majorHAnsi" w:cstheme="majorHAnsi"/>
          <w:sz w:val="24"/>
          <w:szCs w:val="24"/>
        </w:rPr>
      </w:pPr>
      <w:r w:rsidRPr="006B5F96">
        <w:rPr>
          <w:rFonts w:asciiTheme="majorHAnsi" w:hAnsiTheme="majorHAnsi" w:cstheme="majorHAnsi"/>
          <w:sz w:val="24"/>
          <w:szCs w:val="24"/>
        </w:rPr>
        <w:t xml:space="preserve">Ciudad Juárez, a </w:t>
      </w:r>
      <w:r w:rsidR="00295948" w:rsidRPr="006B5F96">
        <w:rPr>
          <w:rFonts w:asciiTheme="majorHAnsi" w:hAnsiTheme="majorHAnsi" w:cstheme="majorHAnsi"/>
          <w:sz w:val="24"/>
          <w:szCs w:val="24"/>
        </w:rPr>
        <w:t>20</w:t>
      </w:r>
      <w:r w:rsidRPr="006B5F96">
        <w:rPr>
          <w:rFonts w:asciiTheme="majorHAnsi" w:hAnsiTheme="majorHAnsi" w:cstheme="majorHAnsi"/>
          <w:sz w:val="24"/>
          <w:szCs w:val="24"/>
        </w:rPr>
        <w:t xml:space="preserve"> de septiembre</w:t>
      </w:r>
      <w:r w:rsidR="007C3794" w:rsidRPr="006B5F96">
        <w:rPr>
          <w:rFonts w:asciiTheme="majorHAnsi" w:hAnsiTheme="majorHAnsi" w:cstheme="majorHAnsi"/>
          <w:sz w:val="24"/>
          <w:szCs w:val="24"/>
        </w:rPr>
        <w:t xml:space="preserve"> del</w:t>
      </w:r>
      <w:r w:rsidRPr="006B5F96">
        <w:rPr>
          <w:rFonts w:asciiTheme="majorHAnsi" w:hAnsiTheme="majorHAnsi" w:cstheme="majorHAnsi"/>
          <w:sz w:val="24"/>
          <w:szCs w:val="24"/>
        </w:rPr>
        <w:t xml:space="preserve"> 2021 </w:t>
      </w:r>
    </w:p>
    <w:p w14:paraId="6E83ECB2" w14:textId="2988DE70" w:rsidR="000213A1" w:rsidRPr="006B5F96" w:rsidRDefault="000213A1" w:rsidP="000213A1">
      <w:pPr>
        <w:rPr>
          <w:rFonts w:asciiTheme="majorHAnsi" w:hAnsiTheme="majorHAnsi" w:cstheme="majorHAnsi"/>
          <w:sz w:val="24"/>
          <w:szCs w:val="24"/>
        </w:rPr>
      </w:pPr>
      <w:r w:rsidRPr="006B5F9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BB756E2" w14:textId="42BD4A7D" w:rsidR="00FB06D3" w:rsidRPr="006B5F96" w:rsidRDefault="00405C40" w:rsidP="00FB06D3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Presenta Juárez </w:t>
      </w:r>
      <w:r w:rsidR="00D670C4">
        <w:rPr>
          <w:rFonts w:asciiTheme="majorHAnsi" w:hAnsiTheme="majorHAnsi" w:cstheme="majorHAnsi"/>
          <w:b/>
          <w:bCs/>
          <w:sz w:val="24"/>
          <w:szCs w:val="24"/>
        </w:rPr>
        <w:t>condiciones de bajo riesgo de contagios por alto porcentaje de vacunación: Cruz Pérez Cuéllar</w:t>
      </w:r>
    </w:p>
    <w:p w14:paraId="26B7AED5" w14:textId="77777777" w:rsidR="00751794" w:rsidRPr="006B5F96" w:rsidRDefault="00751794" w:rsidP="00FB06D3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26B9AB7B" w14:textId="2A8F5B13" w:rsidR="00720CE2" w:rsidRDefault="003840EB" w:rsidP="00D670C4">
      <w:pPr>
        <w:ind w:left="284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6B5F96">
        <w:rPr>
          <w:rFonts w:asciiTheme="majorHAnsi" w:hAnsiTheme="majorHAnsi" w:cstheme="majorHAnsi"/>
          <w:i/>
          <w:iCs/>
          <w:sz w:val="24"/>
          <w:szCs w:val="24"/>
        </w:rPr>
        <w:t>-</w:t>
      </w:r>
      <w:r w:rsidR="008F3D50">
        <w:rPr>
          <w:rFonts w:asciiTheme="majorHAnsi" w:hAnsiTheme="majorHAnsi" w:cstheme="majorHAnsi"/>
          <w:i/>
          <w:iCs/>
          <w:sz w:val="24"/>
          <w:szCs w:val="24"/>
        </w:rPr>
        <w:t>Se alcanzó una cifra de 850 mil personas vacunadas con las dos dosis contra el coronavirus Covid-19, indicó el presidente municipal.</w:t>
      </w:r>
    </w:p>
    <w:p w14:paraId="58A5BAD9" w14:textId="77777777" w:rsidR="008F3D50" w:rsidRPr="006B5F96" w:rsidRDefault="008F3D50" w:rsidP="00D670C4">
      <w:pPr>
        <w:ind w:left="284"/>
        <w:jc w:val="both"/>
        <w:rPr>
          <w:rFonts w:asciiTheme="majorHAnsi" w:hAnsiTheme="majorHAnsi" w:cstheme="majorHAnsi"/>
          <w:sz w:val="24"/>
          <w:szCs w:val="24"/>
        </w:rPr>
      </w:pPr>
    </w:p>
    <w:p w14:paraId="54DA3B9C" w14:textId="395A68A0" w:rsidR="006443CD" w:rsidRDefault="007402E7" w:rsidP="00A15F0B">
      <w:pPr>
        <w:jc w:val="both"/>
        <w:rPr>
          <w:rFonts w:asciiTheme="majorHAnsi" w:hAnsiTheme="majorHAnsi" w:cstheme="majorHAnsi"/>
          <w:sz w:val="24"/>
          <w:szCs w:val="24"/>
        </w:rPr>
      </w:pPr>
      <w:r w:rsidRPr="006B5F96">
        <w:rPr>
          <w:rFonts w:asciiTheme="majorHAnsi" w:hAnsiTheme="majorHAnsi" w:cstheme="majorHAnsi"/>
          <w:sz w:val="24"/>
          <w:szCs w:val="24"/>
        </w:rPr>
        <w:t xml:space="preserve">El presidente municipal, Cruz Pérez Cuéllar, </w:t>
      </w:r>
      <w:r w:rsidR="007A3AE3">
        <w:rPr>
          <w:rFonts w:asciiTheme="majorHAnsi" w:hAnsiTheme="majorHAnsi" w:cstheme="majorHAnsi"/>
          <w:sz w:val="24"/>
          <w:szCs w:val="24"/>
        </w:rPr>
        <w:t>señaló que Ciudad Juárez presenta</w:t>
      </w:r>
      <w:r w:rsidR="0004667C">
        <w:rPr>
          <w:rFonts w:asciiTheme="majorHAnsi" w:hAnsiTheme="majorHAnsi" w:cstheme="majorHAnsi"/>
          <w:sz w:val="24"/>
          <w:szCs w:val="24"/>
        </w:rPr>
        <w:t xml:space="preserve"> condiciones de muy bajo riesgo </w:t>
      </w:r>
      <w:r w:rsidR="0077232B">
        <w:rPr>
          <w:rFonts w:asciiTheme="majorHAnsi" w:hAnsiTheme="majorHAnsi" w:cstheme="majorHAnsi"/>
          <w:sz w:val="24"/>
          <w:szCs w:val="24"/>
        </w:rPr>
        <w:t>en contagios por coronavirus Covid-19, debido a que se alcanzó ya una meta de 850 mil personas vacunadas, lo que permite eventos como la Feria</w:t>
      </w:r>
      <w:r w:rsidR="00BD0F64">
        <w:rPr>
          <w:rFonts w:asciiTheme="majorHAnsi" w:hAnsiTheme="majorHAnsi" w:cstheme="majorHAnsi"/>
          <w:sz w:val="24"/>
          <w:szCs w:val="24"/>
        </w:rPr>
        <w:t xml:space="preserve"> Juárez 2021.</w:t>
      </w:r>
    </w:p>
    <w:p w14:paraId="5C6C9E83" w14:textId="363DA487" w:rsidR="00BD0F64" w:rsidRDefault="00BD0F64" w:rsidP="00A15F0B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Señaló los festejos Patrios presentaban un escenario más complicado que fue controlado por la logística desplegada, mientras que en la Feria Juárez se podrá tener mayores controles de bioseguridad.</w:t>
      </w:r>
    </w:p>
    <w:p w14:paraId="25FDD065" w14:textId="07F6F8F6" w:rsidR="00BD0F64" w:rsidRDefault="00BD0F64" w:rsidP="00BD0F64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“En la feria </w:t>
      </w:r>
      <w:r>
        <w:rPr>
          <w:rFonts w:asciiTheme="majorHAnsi" w:hAnsiTheme="majorHAnsi" w:cstheme="majorHAnsi"/>
          <w:sz w:val="24"/>
          <w:szCs w:val="24"/>
        </w:rPr>
        <w:t xml:space="preserve">hay más posibilidades de tener bioseguridad, lo está revisando el equipo muy bien y obviamente vamos a estar muy atentos para no incrementar los riesgos </w:t>
      </w:r>
      <w:r w:rsidR="00F2358D">
        <w:rPr>
          <w:rFonts w:asciiTheme="majorHAnsi" w:hAnsiTheme="majorHAnsi" w:cstheme="majorHAnsi"/>
          <w:sz w:val="24"/>
          <w:szCs w:val="24"/>
        </w:rPr>
        <w:t>que,</w:t>
      </w:r>
      <w:r>
        <w:rPr>
          <w:rFonts w:asciiTheme="majorHAnsi" w:hAnsiTheme="majorHAnsi" w:cstheme="majorHAnsi"/>
          <w:sz w:val="24"/>
          <w:szCs w:val="24"/>
        </w:rPr>
        <w:t xml:space="preserve"> por así decirlo, son muy bajos ya por el nivel de vacunación que traemos</w:t>
      </w:r>
      <w:r>
        <w:rPr>
          <w:rFonts w:asciiTheme="majorHAnsi" w:hAnsiTheme="majorHAnsi" w:cstheme="majorHAnsi"/>
          <w:sz w:val="24"/>
          <w:szCs w:val="24"/>
        </w:rPr>
        <w:t>”, indicó.</w:t>
      </w:r>
    </w:p>
    <w:p w14:paraId="50DC1426" w14:textId="1A3810E1" w:rsidR="00BD0F64" w:rsidRDefault="00BD0F64" w:rsidP="00A15F0B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Señaló que el alto porcentaje de vacunación y </w:t>
      </w:r>
      <w:r w:rsidR="00D061D1">
        <w:rPr>
          <w:rFonts w:asciiTheme="majorHAnsi" w:hAnsiTheme="majorHAnsi" w:cstheme="majorHAnsi"/>
          <w:sz w:val="24"/>
          <w:szCs w:val="24"/>
        </w:rPr>
        <w:t xml:space="preserve">las </w:t>
      </w:r>
      <w:r w:rsidR="00405C40">
        <w:rPr>
          <w:rFonts w:asciiTheme="majorHAnsi" w:hAnsiTheme="majorHAnsi" w:cstheme="majorHAnsi"/>
          <w:sz w:val="24"/>
          <w:szCs w:val="24"/>
        </w:rPr>
        <w:t xml:space="preserve">medidas que dicta </w:t>
      </w:r>
      <w:r w:rsidR="00D061D1">
        <w:rPr>
          <w:rFonts w:asciiTheme="majorHAnsi" w:hAnsiTheme="majorHAnsi" w:cstheme="majorHAnsi"/>
          <w:sz w:val="24"/>
          <w:szCs w:val="24"/>
        </w:rPr>
        <w:t>el semáforo verde que regula las actividades, permiten estos eventos</w:t>
      </w:r>
      <w:r w:rsidR="00D670C4">
        <w:rPr>
          <w:rFonts w:asciiTheme="majorHAnsi" w:hAnsiTheme="majorHAnsi" w:cstheme="majorHAnsi"/>
          <w:sz w:val="24"/>
          <w:szCs w:val="24"/>
        </w:rPr>
        <w:t xml:space="preserve"> con seguridad</w:t>
      </w:r>
      <w:r w:rsidR="008F3D50">
        <w:rPr>
          <w:rFonts w:asciiTheme="majorHAnsi" w:hAnsiTheme="majorHAnsi" w:cstheme="majorHAnsi"/>
          <w:sz w:val="24"/>
          <w:szCs w:val="24"/>
        </w:rPr>
        <w:t xml:space="preserve"> y bajo riesgo para los asistentes.</w:t>
      </w:r>
    </w:p>
    <w:p w14:paraId="74B5BCAC" w14:textId="766D0EC2" w:rsidR="0004667C" w:rsidRDefault="00BD0F64" w:rsidP="00A15F0B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“</w:t>
      </w:r>
      <w:r w:rsidR="00C000E5">
        <w:rPr>
          <w:rFonts w:asciiTheme="majorHAnsi" w:hAnsiTheme="majorHAnsi" w:cstheme="majorHAnsi"/>
          <w:sz w:val="24"/>
          <w:szCs w:val="24"/>
        </w:rPr>
        <w:t>La v</w:t>
      </w:r>
      <w:r w:rsidR="00AC445F">
        <w:rPr>
          <w:rFonts w:asciiTheme="majorHAnsi" w:hAnsiTheme="majorHAnsi" w:cstheme="majorHAnsi"/>
          <w:sz w:val="24"/>
          <w:szCs w:val="24"/>
        </w:rPr>
        <w:t xml:space="preserve">erdad es que estamos contentos, </w:t>
      </w:r>
      <w:r w:rsidR="001A5F82">
        <w:rPr>
          <w:rFonts w:asciiTheme="majorHAnsi" w:hAnsiTheme="majorHAnsi" w:cstheme="majorHAnsi"/>
          <w:sz w:val="24"/>
          <w:szCs w:val="24"/>
        </w:rPr>
        <w:t>tanto Protección Civil como Salud, la información que nos dieron tiene que ver con que se puede</w:t>
      </w:r>
      <w:r w:rsidR="002309AA">
        <w:rPr>
          <w:rFonts w:asciiTheme="majorHAnsi" w:hAnsiTheme="majorHAnsi" w:cstheme="majorHAnsi"/>
          <w:sz w:val="24"/>
          <w:szCs w:val="24"/>
        </w:rPr>
        <w:t xml:space="preserve"> por el semáforo verde y porque aquí en Juárez traemos ya 850 mil </w:t>
      </w:r>
      <w:r w:rsidR="00E95B30">
        <w:rPr>
          <w:rFonts w:asciiTheme="majorHAnsi" w:hAnsiTheme="majorHAnsi" w:cstheme="majorHAnsi"/>
          <w:sz w:val="24"/>
          <w:szCs w:val="24"/>
        </w:rPr>
        <w:t xml:space="preserve">personas con las dos </w:t>
      </w:r>
      <w:r w:rsidR="002309AA">
        <w:rPr>
          <w:rFonts w:asciiTheme="majorHAnsi" w:hAnsiTheme="majorHAnsi" w:cstheme="majorHAnsi"/>
          <w:sz w:val="24"/>
          <w:szCs w:val="24"/>
        </w:rPr>
        <w:t>dosis de vacunación</w:t>
      </w:r>
      <w:r w:rsidR="00E95B30">
        <w:rPr>
          <w:rFonts w:asciiTheme="majorHAnsi" w:hAnsiTheme="majorHAnsi" w:cstheme="majorHAnsi"/>
          <w:sz w:val="24"/>
          <w:szCs w:val="24"/>
        </w:rPr>
        <w:t xml:space="preserve">.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E95B30">
        <w:rPr>
          <w:rFonts w:asciiTheme="majorHAnsi" w:hAnsiTheme="majorHAnsi" w:cstheme="majorHAnsi"/>
          <w:sz w:val="24"/>
          <w:szCs w:val="24"/>
        </w:rPr>
        <w:t>El comportamiento en El Grito fue ejemplar</w:t>
      </w:r>
      <w:r w:rsidR="00F408AF">
        <w:rPr>
          <w:rFonts w:asciiTheme="majorHAnsi" w:hAnsiTheme="majorHAnsi" w:cstheme="majorHAnsi"/>
          <w:sz w:val="24"/>
          <w:szCs w:val="24"/>
        </w:rPr>
        <w:t xml:space="preserve"> y el Grito era más complicado por el amontonamiento</w:t>
      </w:r>
      <w:r>
        <w:rPr>
          <w:rFonts w:asciiTheme="majorHAnsi" w:hAnsiTheme="majorHAnsi" w:cstheme="majorHAnsi"/>
          <w:sz w:val="24"/>
          <w:szCs w:val="24"/>
        </w:rPr>
        <w:t>”, dijo.</w:t>
      </w:r>
    </w:p>
    <w:p w14:paraId="4293C0DB" w14:textId="089A3E2F" w:rsidR="00BD0F64" w:rsidRDefault="00D061D1" w:rsidP="00A15F0B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La Feria Juárez se llevará a cabo del 23 de septiembre al 10 de octubre </w:t>
      </w:r>
      <w:r w:rsidR="00405C40">
        <w:rPr>
          <w:rFonts w:asciiTheme="majorHAnsi" w:hAnsiTheme="majorHAnsi" w:cstheme="majorHAnsi"/>
          <w:sz w:val="24"/>
          <w:szCs w:val="24"/>
        </w:rPr>
        <w:t>en la Plaza de la Mexicanidad.</w:t>
      </w:r>
    </w:p>
    <w:p w14:paraId="2E777802" w14:textId="77777777" w:rsidR="00C42FC9" w:rsidRPr="00E95B30" w:rsidRDefault="00C42FC9" w:rsidP="00A15F0B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C42FC9" w:rsidRPr="00E95B3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EA7E6" w14:textId="77777777" w:rsidR="00B91E0F" w:rsidRDefault="00B91E0F" w:rsidP="000E1C80">
      <w:pPr>
        <w:spacing w:after="0" w:line="240" w:lineRule="auto"/>
      </w:pPr>
      <w:r>
        <w:separator/>
      </w:r>
    </w:p>
  </w:endnote>
  <w:endnote w:type="continuationSeparator" w:id="0">
    <w:p w14:paraId="4EE59435" w14:textId="77777777" w:rsidR="00B91E0F" w:rsidRDefault="00B91E0F" w:rsidP="000E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31679" w14:textId="77777777" w:rsidR="000E1C80" w:rsidRPr="000E1C80" w:rsidRDefault="000E1C80" w:rsidP="000E1C80">
    <w:pPr>
      <w:pStyle w:val="Piedepgina"/>
      <w:jc w:val="center"/>
      <w:rPr>
        <w:rFonts w:ascii="Times New Roman" w:hAnsi="Times New Roman" w:cs="Times New Roman"/>
        <w:b/>
        <w:color w:val="990000"/>
        <w:sz w:val="36"/>
      </w:rPr>
    </w:pPr>
    <w:r w:rsidRPr="000E1C80">
      <w:rPr>
        <w:rFonts w:ascii="Times New Roman" w:hAnsi="Times New Roman" w:cs="Times New Roman"/>
        <w:b/>
        <w:color w:val="990000"/>
        <w:sz w:val="36"/>
      </w:rPr>
      <w:t>Coordinación General de 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104E8" w14:textId="77777777" w:rsidR="00B91E0F" w:rsidRDefault="00B91E0F" w:rsidP="000E1C80">
      <w:pPr>
        <w:spacing w:after="0" w:line="240" w:lineRule="auto"/>
      </w:pPr>
      <w:r>
        <w:separator/>
      </w:r>
    </w:p>
  </w:footnote>
  <w:footnote w:type="continuationSeparator" w:id="0">
    <w:p w14:paraId="4931F061" w14:textId="77777777" w:rsidR="00B91E0F" w:rsidRDefault="00B91E0F" w:rsidP="000E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E383" w14:textId="77777777" w:rsidR="000E1C80" w:rsidRPr="000E1C80" w:rsidRDefault="000E1C80" w:rsidP="000E1C80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24B425D4" wp14:editId="2E1BFF4C">
          <wp:extent cx="2790273" cy="147564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uarez-21-24-B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779" cy="1485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40DC7"/>
    <w:multiLevelType w:val="hybridMultilevel"/>
    <w:tmpl w:val="08C81A86"/>
    <w:lvl w:ilvl="0" w:tplc="670E18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C80"/>
    <w:rsid w:val="00010E1F"/>
    <w:rsid w:val="000213A1"/>
    <w:rsid w:val="00032AB7"/>
    <w:rsid w:val="000340F2"/>
    <w:rsid w:val="000419A6"/>
    <w:rsid w:val="0004667C"/>
    <w:rsid w:val="00057751"/>
    <w:rsid w:val="00060033"/>
    <w:rsid w:val="00066FD2"/>
    <w:rsid w:val="00071402"/>
    <w:rsid w:val="000774A0"/>
    <w:rsid w:val="000809BF"/>
    <w:rsid w:val="0008425A"/>
    <w:rsid w:val="000916ED"/>
    <w:rsid w:val="000B6D87"/>
    <w:rsid w:val="000D0B0F"/>
    <w:rsid w:val="000E1C80"/>
    <w:rsid w:val="000E3960"/>
    <w:rsid w:val="000E3B5C"/>
    <w:rsid w:val="000F3288"/>
    <w:rsid w:val="000F7256"/>
    <w:rsid w:val="0010025E"/>
    <w:rsid w:val="0011364A"/>
    <w:rsid w:val="00115591"/>
    <w:rsid w:val="00120BB6"/>
    <w:rsid w:val="00155AF7"/>
    <w:rsid w:val="00164B43"/>
    <w:rsid w:val="00172C25"/>
    <w:rsid w:val="00186839"/>
    <w:rsid w:val="001911CC"/>
    <w:rsid w:val="001A5F82"/>
    <w:rsid w:val="001B4470"/>
    <w:rsid w:val="001D73A9"/>
    <w:rsid w:val="00200B8D"/>
    <w:rsid w:val="00202021"/>
    <w:rsid w:val="00203AF3"/>
    <w:rsid w:val="002078A2"/>
    <w:rsid w:val="0021466B"/>
    <w:rsid w:val="0021543F"/>
    <w:rsid w:val="00223DEC"/>
    <w:rsid w:val="002309AA"/>
    <w:rsid w:val="00236556"/>
    <w:rsid w:val="00243C0C"/>
    <w:rsid w:val="00251294"/>
    <w:rsid w:val="002516F5"/>
    <w:rsid w:val="00254FD5"/>
    <w:rsid w:val="00260606"/>
    <w:rsid w:val="002763A6"/>
    <w:rsid w:val="00295948"/>
    <w:rsid w:val="002A0056"/>
    <w:rsid w:val="002B41BB"/>
    <w:rsid w:val="002C54E3"/>
    <w:rsid w:val="002C693B"/>
    <w:rsid w:val="002C7EB7"/>
    <w:rsid w:val="002D340E"/>
    <w:rsid w:val="002E3149"/>
    <w:rsid w:val="002E6439"/>
    <w:rsid w:val="003013F6"/>
    <w:rsid w:val="00312BCA"/>
    <w:rsid w:val="00315E86"/>
    <w:rsid w:val="00330487"/>
    <w:rsid w:val="003306DB"/>
    <w:rsid w:val="00336F46"/>
    <w:rsid w:val="003402E1"/>
    <w:rsid w:val="00343063"/>
    <w:rsid w:val="003461D1"/>
    <w:rsid w:val="003474F0"/>
    <w:rsid w:val="003573B5"/>
    <w:rsid w:val="00357D3A"/>
    <w:rsid w:val="00365DE6"/>
    <w:rsid w:val="0037118A"/>
    <w:rsid w:val="003840EB"/>
    <w:rsid w:val="0038706F"/>
    <w:rsid w:val="0039008B"/>
    <w:rsid w:val="003914A3"/>
    <w:rsid w:val="0039499E"/>
    <w:rsid w:val="003A0937"/>
    <w:rsid w:val="003B6D70"/>
    <w:rsid w:val="003C1204"/>
    <w:rsid w:val="003C1682"/>
    <w:rsid w:val="003D1806"/>
    <w:rsid w:val="003D1FE3"/>
    <w:rsid w:val="003D22F0"/>
    <w:rsid w:val="003D45DD"/>
    <w:rsid w:val="003D6658"/>
    <w:rsid w:val="003F717A"/>
    <w:rsid w:val="00405C40"/>
    <w:rsid w:val="00417D7C"/>
    <w:rsid w:val="00430671"/>
    <w:rsid w:val="00440C30"/>
    <w:rsid w:val="00461B2D"/>
    <w:rsid w:val="00464E99"/>
    <w:rsid w:val="00481026"/>
    <w:rsid w:val="004B13DA"/>
    <w:rsid w:val="004C08BB"/>
    <w:rsid w:val="004C2705"/>
    <w:rsid w:val="004D1BF3"/>
    <w:rsid w:val="004D5B32"/>
    <w:rsid w:val="004D6582"/>
    <w:rsid w:val="004E3B46"/>
    <w:rsid w:val="004E435E"/>
    <w:rsid w:val="00501A37"/>
    <w:rsid w:val="005055DD"/>
    <w:rsid w:val="00511C8B"/>
    <w:rsid w:val="00517D6F"/>
    <w:rsid w:val="00530CA3"/>
    <w:rsid w:val="0053207F"/>
    <w:rsid w:val="00533A89"/>
    <w:rsid w:val="00534867"/>
    <w:rsid w:val="00562BF7"/>
    <w:rsid w:val="00564165"/>
    <w:rsid w:val="00570D7C"/>
    <w:rsid w:val="00572BB0"/>
    <w:rsid w:val="00590C5D"/>
    <w:rsid w:val="005B167D"/>
    <w:rsid w:val="005D34BF"/>
    <w:rsid w:val="005D6BA9"/>
    <w:rsid w:val="005F0C17"/>
    <w:rsid w:val="0060155D"/>
    <w:rsid w:val="00606772"/>
    <w:rsid w:val="00607807"/>
    <w:rsid w:val="0061389A"/>
    <w:rsid w:val="00613D6A"/>
    <w:rsid w:val="00615E8B"/>
    <w:rsid w:val="0062483C"/>
    <w:rsid w:val="0064225E"/>
    <w:rsid w:val="006443CD"/>
    <w:rsid w:val="006464A3"/>
    <w:rsid w:val="0064727A"/>
    <w:rsid w:val="00657EDA"/>
    <w:rsid w:val="006612F5"/>
    <w:rsid w:val="0067235E"/>
    <w:rsid w:val="00692CFA"/>
    <w:rsid w:val="006A7E80"/>
    <w:rsid w:val="006B5F96"/>
    <w:rsid w:val="006D4648"/>
    <w:rsid w:val="006E6F4E"/>
    <w:rsid w:val="00706FFB"/>
    <w:rsid w:val="007129B5"/>
    <w:rsid w:val="007166A6"/>
    <w:rsid w:val="00720CE2"/>
    <w:rsid w:val="00734279"/>
    <w:rsid w:val="007402E7"/>
    <w:rsid w:val="00747B46"/>
    <w:rsid w:val="00751794"/>
    <w:rsid w:val="007531A1"/>
    <w:rsid w:val="00755E08"/>
    <w:rsid w:val="00770A73"/>
    <w:rsid w:val="00771F2F"/>
    <w:rsid w:val="0077232B"/>
    <w:rsid w:val="007861EF"/>
    <w:rsid w:val="007959E3"/>
    <w:rsid w:val="007A3AE3"/>
    <w:rsid w:val="007C1AB8"/>
    <w:rsid w:val="007C3794"/>
    <w:rsid w:val="007C3E14"/>
    <w:rsid w:val="007C6B4D"/>
    <w:rsid w:val="007D205A"/>
    <w:rsid w:val="007D41E9"/>
    <w:rsid w:val="007F2AAA"/>
    <w:rsid w:val="007F615B"/>
    <w:rsid w:val="00806B86"/>
    <w:rsid w:val="008157E8"/>
    <w:rsid w:val="00822610"/>
    <w:rsid w:val="00826109"/>
    <w:rsid w:val="00843CE3"/>
    <w:rsid w:val="00847848"/>
    <w:rsid w:val="008525F3"/>
    <w:rsid w:val="00862F18"/>
    <w:rsid w:val="008704BC"/>
    <w:rsid w:val="008718C0"/>
    <w:rsid w:val="00891954"/>
    <w:rsid w:val="008B0F1A"/>
    <w:rsid w:val="008B472E"/>
    <w:rsid w:val="008C3DA6"/>
    <w:rsid w:val="008D0050"/>
    <w:rsid w:val="008E20E4"/>
    <w:rsid w:val="008F3D50"/>
    <w:rsid w:val="00906C4B"/>
    <w:rsid w:val="00911978"/>
    <w:rsid w:val="009125EF"/>
    <w:rsid w:val="00937C93"/>
    <w:rsid w:val="00993578"/>
    <w:rsid w:val="00994827"/>
    <w:rsid w:val="009A0101"/>
    <w:rsid w:val="009A041D"/>
    <w:rsid w:val="009A639E"/>
    <w:rsid w:val="009B7E8B"/>
    <w:rsid w:val="009C301B"/>
    <w:rsid w:val="009D6E23"/>
    <w:rsid w:val="009E1219"/>
    <w:rsid w:val="009F0DA3"/>
    <w:rsid w:val="009F1B7C"/>
    <w:rsid w:val="00A15F0B"/>
    <w:rsid w:val="00A168FE"/>
    <w:rsid w:val="00A459C4"/>
    <w:rsid w:val="00A52F0D"/>
    <w:rsid w:val="00A610E1"/>
    <w:rsid w:val="00A80ED1"/>
    <w:rsid w:val="00A8447D"/>
    <w:rsid w:val="00A92C2A"/>
    <w:rsid w:val="00A95B00"/>
    <w:rsid w:val="00AA189F"/>
    <w:rsid w:val="00AA48A8"/>
    <w:rsid w:val="00AA61D7"/>
    <w:rsid w:val="00AC3B34"/>
    <w:rsid w:val="00AC445F"/>
    <w:rsid w:val="00AC4CAD"/>
    <w:rsid w:val="00AD2524"/>
    <w:rsid w:val="00AE2281"/>
    <w:rsid w:val="00AF4A38"/>
    <w:rsid w:val="00B134A0"/>
    <w:rsid w:val="00B13F62"/>
    <w:rsid w:val="00B21847"/>
    <w:rsid w:val="00B23D53"/>
    <w:rsid w:val="00B319D2"/>
    <w:rsid w:val="00B40FD0"/>
    <w:rsid w:val="00B464B3"/>
    <w:rsid w:val="00B71478"/>
    <w:rsid w:val="00B80981"/>
    <w:rsid w:val="00B91E0F"/>
    <w:rsid w:val="00B953F5"/>
    <w:rsid w:val="00B975D3"/>
    <w:rsid w:val="00BA1FB7"/>
    <w:rsid w:val="00BB61B4"/>
    <w:rsid w:val="00BD0F64"/>
    <w:rsid w:val="00BE1232"/>
    <w:rsid w:val="00BE7CDD"/>
    <w:rsid w:val="00BF330F"/>
    <w:rsid w:val="00C000E5"/>
    <w:rsid w:val="00C02C06"/>
    <w:rsid w:val="00C045A6"/>
    <w:rsid w:val="00C06175"/>
    <w:rsid w:val="00C22304"/>
    <w:rsid w:val="00C34087"/>
    <w:rsid w:val="00C34545"/>
    <w:rsid w:val="00C36254"/>
    <w:rsid w:val="00C42FC9"/>
    <w:rsid w:val="00C4596B"/>
    <w:rsid w:val="00C63B5D"/>
    <w:rsid w:val="00C64445"/>
    <w:rsid w:val="00C9317F"/>
    <w:rsid w:val="00C96B51"/>
    <w:rsid w:val="00CA5A7F"/>
    <w:rsid w:val="00CB264A"/>
    <w:rsid w:val="00CD281D"/>
    <w:rsid w:val="00CE4A70"/>
    <w:rsid w:val="00CF0E8E"/>
    <w:rsid w:val="00CF2AE7"/>
    <w:rsid w:val="00CF4C0A"/>
    <w:rsid w:val="00D0204E"/>
    <w:rsid w:val="00D031F5"/>
    <w:rsid w:val="00D061D1"/>
    <w:rsid w:val="00D0785C"/>
    <w:rsid w:val="00D17C3E"/>
    <w:rsid w:val="00D218DA"/>
    <w:rsid w:val="00D21C79"/>
    <w:rsid w:val="00D32A60"/>
    <w:rsid w:val="00D36B93"/>
    <w:rsid w:val="00D43F49"/>
    <w:rsid w:val="00D46F7F"/>
    <w:rsid w:val="00D60CFE"/>
    <w:rsid w:val="00D670C4"/>
    <w:rsid w:val="00D712C2"/>
    <w:rsid w:val="00D74B04"/>
    <w:rsid w:val="00D8146D"/>
    <w:rsid w:val="00D868EF"/>
    <w:rsid w:val="00D948F4"/>
    <w:rsid w:val="00DA3692"/>
    <w:rsid w:val="00DB65E9"/>
    <w:rsid w:val="00DC1A8A"/>
    <w:rsid w:val="00DF0CE6"/>
    <w:rsid w:val="00E00AF3"/>
    <w:rsid w:val="00E012D8"/>
    <w:rsid w:val="00E122A1"/>
    <w:rsid w:val="00E3708C"/>
    <w:rsid w:val="00E74E71"/>
    <w:rsid w:val="00E904FF"/>
    <w:rsid w:val="00E95B30"/>
    <w:rsid w:val="00E96147"/>
    <w:rsid w:val="00EC68A7"/>
    <w:rsid w:val="00EE32C4"/>
    <w:rsid w:val="00EE5557"/>
    <w:rsid w:val="00EF4827"/>
    <w:rsid w:val="00F017BC"/>
    <w:rsid w:val="00F10F90"/>
    <w:rsid w:val="00F1716C"/>
    <w:rsid w:val="00F2358D"/>
    <w:rsid w:val="00F3130E"/>
    <w:rsid w:val="00F37CDB"/>
    <w:rsid w:val="00F408AF"/>
    <w:rsid w:val="00F5778B"/>
    <w:rsid w:val="00F7182D"/>
    <w:rsid w:val="00FA3D8E"/>
    <w:rsid w:val="00FA5929"/>
    <w:rsid w:val="00FB06D3"/>
    <w:rsid w:val="00FC3CA9"/>
    <w:rsid w:val="00FE3DFA"/>
    <w:rsid w:val="00F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2D44FD"/>
  <w15:chartTrackingRefBased/>
  <w15:docId w15:val="{745A433E-D142-40FF-9746-1B65976D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3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1C80"/>
  </w:style>
  <w:style w:type="paragraph" w:styleId="Piedepgina">
    <w:name w:val="footer"/>
    <w:basedOn w:val="Normal"/>
    <w:link w:val="PiedepginaC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1C80"/>
  </w:style>
  <w:style w:type="paragraph" w:styleId="Prrafodelista">
    <w:name w:val="List Paragraph"/>
    <w:basedOn w:val="Normal"/>
    <w:uiPriority w:val="34"/>
    <w:qFormat/>
    <w:rsid w:val="00CB26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57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357D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1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comunicacion perez cuellar</cp:lastModifiedBy>
  <cp:revision>15</cp:revision>
  <dcterms:created xsi:type="dcterms:W3CDTF">2021-09-21T05:05:00Z</dcterms:created>
  <dcterms:modified xsi:type="dcterms:W3CDTF">2021-09-21T05:33:00Z</dcterms:modified>
</cp:coreProperties>
</file>