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6"/>
        <w:gridCol w:w="6702"/>
      </w:tblGrid>
      <w:tr w:rsidR="00E43BAD" w:rsidTr="00D42078">
        <w:trPr>
          <w:jc w:val="center"/>
        </w:trPr>
        <w:tc>
          <w:tcPr>
            <w:tcW w:w="10398" w:type="dxa"/>
            <w:gridSpan w:val="2"/>
            <w:shd w:val="clear" w:color="auto" w:fill="E5B8B7"/>
          </w:tcPr>
          <w:p w:rsidR="00E43BAD" w:rsidRPr="004F2CC7" w:rsidRDefault="00E43BAD" w:rsidP="006C78F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  <w:bookmarkStart w:id="0" w:name="_GoBack"/>
        <w:bookmarkEnd w:id="0"/>
      </w:tr>
      <w:tr w:rsidR="00CF0E2A" w:rsidTr="00D42078">
        <w:trPr>
          <w:jc w:val="center"/>
        </w:trPr>
        <w:tc>
          <w:tcPr>
            <w:tcW w:w="3696" w:type="dxa"/>
            <w:shd w:val="clear" w:color="auto" w:fill="FFFFFF"/>
          </w:tcPr>
          <w:p w:rsidR="00CF0E2A" w:rsidRPr="00A90944" w:rsidRDefault="00CF0E2A" w:rsidP="00CF0E2A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CF0E2A" w:rsidRPr="002C303B" w:rsidRDefault="00CF0E2A" w:rsidP="00CF0E2A">
            <w:pPr>
              <w:ind w:right="34"/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>Lic. Jesús Manuel García Reyes</w:t>
            </w:r>
          </w:p>
        </w:tc>
      </w:tr>
      <w:tr w:rsidR="00CF0E2A" w:rsidTr="00D42078">
        <w:trPr>
          <w:jc w:val="center"/>
        </w:trPr>
        <w:tc>
          <w:tcPr>
            <w:tcW w:w="3696" w:type="dxa"/>
            <w:shd w:val="clear" w:color="auto" w:fill="FFFFFF"/>
          </w:tcPr>
          <w:p w:rsidR="00CF0E2A" w:rsidRPr="00306779" w:rsidRDefault="00CF0E2A" w:rsidP="00CF0E2A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CF0E2A" w:rsidRPr="002C303B" w:rsidRDefault="00CF0E2A" w:rsidP="00CF0E2A">
            <w:pPr>
              <w:ind w:right="34"/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>Director General de Centros Comunitarios</w:t>
            </w:r>
          </w:p>
        </w:tc>
      </w:tr>
      <w:tr w:rsidR="00CF0E2A" w:rsidTr="00D42078">
        <w:trPr>
          <w:jc w:val="center"/>
        </w:trPr>
        <w:tc>
          <w:tcPr>
            <w:tcW w:w="3696" w:type="dxa"/>
          </w:tcPr>
          <w:p w:rsidR="00CF0E2A" w:rsidRPr="00306779" w:rsidRDefault="00CF0E2A" w:rsidP="00CF0E2A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CF0E2A" w:rsidRPr="002C303B" w:rsidRDefault="00CF0E2A" w:rsidP="00CF0E2A">
            <w:pPr>
              <w:ind w:right="34"/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>Ave. Adolfo López Mateos No.250, Colonia Monumental, C.P. 32310, Ciudad Juárez, Chihuahua.</w:t>
            </w:r>
          </w:p>
        </w:tc>
      </w:tr>
      <w:tr w:rsidR="00CF0E2A" w:rsidTr="00D42078">
        <w:trPr>
          <w:jc w:val="center"/>
        </w:trPr>
        <w:tc>
          <w:tcPr>
            <w:tcW w:w="3696" w:type="dxa"/>
          </w:tcPr>
          <w:p w:rsidR="00CF0E2A" w:rsidRPr="00306779" w:rsidRDefault="00CF0E2A" w:rsidP="00CF0E2A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CF0E2A" w:rsidRPr="002C303B" w:rsidRDefault="00CF0E2A" w:rsidP="00CF0E2A">
            <w:pPr>
              <w:ind w:right="34"/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>737-07-10 ext. 72501</w:t>
            </w:r>
          </w:p>
        </w:tc>
      </w:tr>
      <w:tr w:rsidR="00CF0E2A" w:rsidTr="00D42078">
        <w:trPr>
          <w:jc w:val="center"/>
        </w:trPr>
        <w:tc>
          <w:tcPr>
            <w:tcW w:w="3696" w:type="dxa"/>
          </w:tcPr>
          <w:p w:rsidR="00CF0E2A" w:rsidRPr="00306779" w:rsidRDefault="00CF0E2A" w:rsidP="00CF0E2A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CF0E2A" w:rsidRPr="002C303B" w:rsidRDefault="00CF0E2A" w:rsidP="00CF0E2A">
            <w:pPr>
              <w:ind w:right="34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CF0E2A" w:rsidTr="00D42078">
        <w:trPr>
          <w:jc w:val="center"/>
        </w:trPr>
        <w:tc>
          <w:tcPr>
            <w:tcW w:w="3696" w:type="dxa"/>
          </w:tcPr>
          <w:p w:rsidR="00CF0E2A" w:rsidRPr="00306779" w:rsidRDefault="00CF0E2A" w:rsidP="00CF0E2A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CF0E2A" w:rsidRPr="002C303B" w:rsidRDefault="00CF0E2A" w:rsidP="00CF0E2A">
            <w:pPr>
              <w:ind w:right="34"/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>Licenciatura en Derecho</w:t>
            </w:r>
          </w:p>
        </w:tc>
      </w:tr>
    </w:tbl>
    <w:p w:rsidR="00B65F6F" w:rsidRPr="00E43BAD" w:rsidRDefault="00B65F6F" w:rsidP="00E43BAD">
      <w:pPr>
        <w:rPr>
          <w:sz w:val="6"/>
        </w:rPr>
      </w:pPr>
    </w:p>
    <w:p w:rsidR="00F91BCE" w:rsidRDefault="00F91BCE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E43BAD" w:rsidTr="00DE76F6">
        <w:trPr>
          <w:trHeight w:val="185"/>
        </w:trPr>
        <w:tc>
          <w:tcPr>
            <w:tcW w:w="10458" w:type="dxa"/>
            <w:shd w:val="clear" w:color="auto" w:fill="E5B8B7"/>
          </w:tcPr>
          <w:p w:rsidR="00E43BAD" w:rsidRPr="00A90944" w:rsidRDefault="00E43BAD" w:rsidP="006C78F3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E43BAD" w:rsidTr="00491776">
        <w:trPr>
          <w:trHeight w:val="3296"/>
        </w:trPr>
        <w:tc>
          <w:tcPr>
            <w:tcW w:w="10458" w:type="dxa"/>
          </w:tcPr>
          <w:p w:rsidR="00E43BAD" w:rsidRDefault="00E43BAD" w:rsidP="006C78F3">
            <w:pPr>
              <w:jc w:val="both"/>
              <w:rPr>
                <w:sz w:val="24"/>
              </w:rPr>
            </w:pPr>
          </w:p>
          <w:p w:rsidR="00CF0E2A" w:rsidRPr="00CF0E2A" w:rsidRDefault="00CF0E2A" w:rsidP="00CF0E2A">
            <w:pPr>
              <w:pStyle w:val="ListParagraph"/>
              <w:numPr>
                <w:ilvl w:val="0"/>
                <w:numId w:val="12"/>
              </w:numPr>
              <w:ind w:right="-17"/>
              <w:rPr>
                <w:rFonts w:eastAsia="Times New Roman" w:cstheme="minorHAnsi"/>
                <w:sz w:val="24"/>
                <w:szCs w:val="24"/>
                <w:lang w:val="es-MX"/>
              </w:rPr>
            </w:pPr>
            <w:r w:rsidRPr="00CF0E2A">
              <w:rPr>
                <w:rFonts w:eastAsia="Times New Roman" w:cstheme="minorHAnsi"/>
                <w:sz w:val="24"/>
                <w:szCs w:val="24"/>
                <w:lang w:val="es-MX"/>
              </w:rPr>
              <w:t>Liderazgo en manejo de personal</w:t>
            </w:r>
          </w:p>
          <w:p w:rsidR="00CF0E2A" w:rsidRPr="00CF0E2A" w:rsidRDefault="00CF0E2A" w:rsidP="00CF0E2A">
            <w:pPr>
              <w:pStyle w:val="ListParagraph"/>
              <w:numPr>
                <w:ilvl w:val="0"/>
                <w:numId w:val="12"/>
              </w:numPr>
              <w:ind w:right="-17"/>
              <w:rPr>
                <w:rFonts w:eastAsia="Times New Roman" w:cstheme="minorHAnsi"/>
                <w:sz w:val="24"/>
                <w:szCs w:val="24"/>
                <w:lang w:val="es-MX"/>
              </w:rPr>
            </w:pPr>
            <w:r w:rsidRPr="00CF0E2A">
              <w:rPr>
                <w:rFonts w:eastAsia="Times New Roman" w:cstheme="minorHAnsi"/>
                <w:sz w:val="24"/>
                <w:szCs w:val="24"/>
                <w:lang w:val="es-MX"/>
              </w:rPr>
              <w:t xml:space="preserve">Facilidad y Adaptabilidad para el trabajo en equipo </w:t>
            </w:r>
          </w:p>
          <w:p w:rsidR="00CF0E2A" w:rsidRPr="00CF0E2A" w:rsidRDefault="00CF0E2A" w:rsidP="00CF0E2A">
            <w:pPr>
              <w:pStyle w:val="ListParagraph"/>
              <w:numPr>
                <w:ilvl w:val="0"/>
                <w:numId w:val="12"/>
              </w:numPr>
              <w:ind w:right="-17"/>
              <w:rPr>
                <w:rFonts w:eastAsia="Times New Roman" w:cstheme="minorHAnsi"/>
                <w:sz w:val="24"/>
                <w:szCs w:val="24"/>
                <w:lang w:val="es-MX"/>
              </w:rPr>
            </w:pPr>
            <w:r w:rsidRPr="00CF0E2A">
              <w:rPr>
                <w:rFonts w:eastAsia="Times New Roman" w:cstheme="minorHAnsi"/>
                <w:sz w:val="24"/>
                <w:szCs w:val="24"/>
                <w:lang w:val="es-MX"/>
              </w:rPr>
              <w:t xml:space="preserve">Solución de conflictos, privilegiando el diálogo y consenso entre las partes </w:t>
            </w:r>
          </w:p>
          <w:p w:rsidR="00CF0E2A" w:rsidRPr="00CF0E2A" w:rsidRDefault="00CF0E2A" w:rsidP="00CF0E2A">
            <w:pPr>
              <w:pStyle w:val="ListParagraph"/>
              <w:numPr>
                <w:ilvl w:val="0"/>
                <w:numId w:val="12"/>
              </w:numPr>
              <w:ind w:right="-17"/>
              <w:rPr>
                <w:rFonts w:eastAsia="Times New Roman" w:cstheme="minorHAnsi"/>
                <w:sz w:val="24"/>
                <w:szCs w:val="24"/>
                <w:lang w:val="es-MX"/>
              </w:rPr>
            </w:pPr>
            <w:r w:rsidRPr="00CF0E2A">
              <w:rPr>
                <w:rFonts w:eastAsia="Times New Roman" w:cstheme="minorHAnsi"/>
                <w:sz w:val="24"/>
                <w:szCs w:val="24"/>
                <w:lang w:val="es-MX"/>
              </w:rPr>
              <w:t xml:space="preserve">Capacidad de Coordinación y adaptación en materia laboral </w:t>
            </w:r>
          </w:p>
          <w:p w:rsidR="00CF0E2A" w:rsidRPr="00CF0E2A" w:rsidRDefault="00CF0E2A" w:rsidP="00CF0E2A">
            <w:pPr>
              <w:pStyle w:val="ListParagraph"/>
              <w:numPr>
                <w:ilvl w:val="0"/>
                <w:numId w:val="12"/>
              </w:numPr>
              <w:ind w:right="-17"/>
              <w:rPr>
                <w:rFonts w:eastAsia="Times New Roman" w:cstheme="minorHAnsi"/>
                <w:sz w:val="24"/>
                <w:szCs w:val="24"/>
                <w:lang w:val="es-MX"/>
              </w:rPr>
            </w:pPr>
            <w:r w:rsidRPr="00CF0E2A">
              <w:rPr>
                <w:rFonts w:eastAsia="Times New Roman" w:cstheme="minorHAnsi"/>
                <w:sz w:val="24"/>
                <w:szCs w:val="24"/>
                <w:lang w:val="es-MX"/>
              </w:rPr>
              <w:t xml:space="preserve">Perfil en el entorno del Servicio Público (vocación para el servicio a la población o comunidad).  </w:t>
            </w:r>
          </w:p>
          <w:p w:rsidR="00CF0E2A" w:rsidRPr="00CF0E2A" w:rsidRDefault="00CF0E2A" w:rsidP="00CF0E2A">
            <w:pPr>
              <w:pStyle w:val="ListParagraph"/>
              <w:numPr>
                <w:ilvl w:val="0"/>
                <w:numId w:val="12"/>
              </w:numPr>
              <w:ind w:right="-17"/>
              <w:rPr>
                <w:rFonts w:eastAsia="Times New Roman" w:cstheme="minorHAnsi"/>
                <w:sz w:val="24"/>
                <w:szCs w:val="24"/>
                <w:lang w:val="es-MX"/>
              </w:rPr>
            </w:pPr>
            <w:r w:rsidRPr="00CF0E2A">
              <w:rPr>
                <w:rFonts w:eastAsia="Times New Roman" w:cstheme="minorHAnsi"/>
                <w:sz w:val="24"/>
                <w:szCs w:val="24"/>
                <w:lang w:val="es-MX"/>
              </w:rPr>
              <w:t xml:space="preserve">Liderazgo en el Manejo de Proyectos </w:t>
            </w:r>
          </w:p>
          <w:p w:rsidR="00CF0E2A" w:rsidRPr="00CF0E2A" w:rsidRDefault="00CF0E2A" w:rsidP="00CF0E2A">
            <w:pPr>
              <w:pStyle w:val="ListParagraph"/>
              <w:numPr>
                <w:ilvl w:val="0"/>
                <w:numId w:val="12"/>
              </w:numPr>
              <w:ind w:right="-17"/>
              <w:rPr>
                <w:rFonts w:eastAsia="Times New Roman" w:cstheme="minorHAnsi"/>
                <w:sz w:val="24"/>
                <w:szCs w:val="24"/>
                <w:lang w:val="es-MX"/>
              </w:rPr>
            </w:pPr>
            <w:r w:rsidRPr="00CF0E2A">
              <w:rPr>
                <w:rFonts w:eastAsia="Times New Roman" w:cstheme="minorHAnsi"/>
                <w:sz w:val="24"/>
                <w:szCs w:val="24"/>
                <w:lang w:val="es-MX"/>
              </w:rPr>
              <w:t xml:space="preserve">Liderazgo en la función pública </w:t>
            </w:r>
          </w:p>
          <w:p w:rsidR="00CF0E2A" w:rsidRPr="00CF0E2A" w:rsidRDefault="00CF0E2A" w:rsidP="00CF0E2A">
            <w:pPr>
              <w:pStyle w:val="ListParagraph"/>
              <w:numPr>
                <w:ilvl w:val="0"/>
                <w:numId w:val="12"/>
              </w:numPr>
              <w:ind w:right="-17"/>
              <w:rPr>
                <w:rFonts w:eastAsia="Times New Roman" w:cstheme="minorHAnsi"/>
                <w:sz w:val="24"/>
                <w:szCs w:val="24"/>
                <w:lang w:val="es-MX"/>
              </w:rPr>
            </w:pPr>
            <w:r w:rsidRPr="00CF0E2A">
              <w:rPr>
                <w:rFonts w:eastAsia="Times New Roman" w:cstheme="minorHAnsi"/>
                <w:sz w:val="24"/>
                <w:szCs w:val="24"/>
                <w:lang w:val="es-MX"/>
              </w:rPr>
              <w:t xml:space="preserve">Facilidad de relaciones públicas </w:t>
            </w:r>
          </w:p>
          <w:p w:rsidR="00CF0E2A" w:rsidRPr="00CF0E2A" w:rsidRDefault="00CF0E2A" w:rsidP="00CF0E2A">
            <w:pPr>
              <w:pStyle w:val="ListParagraph"/>
              <w:numPr>
                <w:ilvl w:val="0"/>
                <w:numId w:val="12"/>
              </w:numPr>
              <w:ind w:right="-17"/>
              <w:rPr>
                <w:rFonts w:eastAsia="Times New Roman" w:cstheme="minorHAnsi"/>
                <w:sz w:val="24"/>
                <w:szCs w:val="24"/>
                <w:lang w:val="es-MX"/>
              </w:rPr>
            </w:pPr>
            <w:r w:rsidRPr="00CF0E2A">
              <w:rPr>
                <w:rFonts w:eastAsia="Times New Roman" w:cstheme="minorHAnsi"/>
                <w:sz w:val="24"/>
                <w:szCs w:val="24"/>
                <w:lang w:val="es-MX"/>
              </w:rPr>
              <w:t xml:space="preserve">Honestidad y proactivo.  </w:t>
            </w:r>
          </w:p>
          <w:p w:rsidR="00CF0E2A" w:rsidRDefault="00CF0E2A" w:rsidP="00CF0E2A">
            <w:pPr>
              <w:pStyle w:val="ListParagraph"/>
              <w:numPr>
                <w:ilvl w:val="0"/>
                <w:numId w:val="12"/>
              </w:numPr>
              <w:ind w:right="-17"/>
              <w:rPr>
                <w:rFonts w:eastAsia="Times New Roman" w:cstheme="minorHAnsi"/>
                <w:sz w:val="24"/>
                <w:szCs w:val="24"/>
                <w:lang w:val="es-MX"/>
              </w:rPr>
            </w:pPr>
            <w:r w:rsidRPr="00CF0E2A">
              <w:rPr>
                <w:rFonts w:eastAsia="Times New Roman" w:cstheme="minorHAnsi"/>
                <w:sz w:val="24"/>
                <w:szCs w:val="24"/>
                <w:lang w:val="es-MX"/>
              </w:rPr>
              <w:t>Ética Profesional</w:t>
            </w:r>
          </w:p>
          <w:p w:rsidR="007B39F5" w:rsidRPr="00CF0E2A" w:rsidRDefault="00CF0E2A" w:rsidP="00CF0E2A">
            <w:pPr>
              <w:pStyle w:val="ListParagraph"/>
              <w:numPr>
                <w:ilvl w:val="0"/>
                <w:numId w:val="12"/>
              </w:numPr>
              <w:ind w:right="-17"/>
              <w:rPr>
                <w:rFonts w:eastAsia="Times New Roman" w:cstheme="minorHAnsi"/>
                <w:sz w:val="24"/>
                <w:szCs w:val="24"/>
                <w:lang w:val="es-MX"/>
              </w:rPr>
            </w:pPr>
            <w:r w:rsidRPr="00CF0E2A">
              <w:rPr>
                <w:rFonts w:eastAsia="Times New Roman" w:cstheme="minorHAnsi"/>
                <w:sz w:val="24"/>
                <w:szCs w:val="24"/>
                <w:lang w:val="es-MX"/>
              </w:rPr>
              <w:t>Responsabilidad y facilidad de rendición de cuentas.</w:t>
            </w:r>
          </w:p>
        </w:tc>
      </w:tr>
    </w:tbl>
    <w:p w:rsidR="00354CCE" w:rsidRDefault="00354CCE" w:rsidP="00354CCE"/>
    <w:p w:rsidR="00B7434F" w:rsidRDefault="00B7434F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E43BAD" w:rsidTr="00AA51B5">
        <w:trPr>
          <w:trHeight w:val="308"/>
        </w:trPr>
        <w:tc>
          <w:tcPr>
            <w:tcW w:w="10500" w:type="dxa"/>
            <w:gridSpan w:val="2"/>
            <w:shd w:val="clear" w:color="auto" w:fill="E5B8B7"/>
          </w:tcPr>
          <w:p w:rsidR="00E43BAD" w:rsidRPr="0003608A" w:rsidRDefault="00E43BAD" w:rsidP="006C78F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 w:rsidR="004F2CC7">
              <w:rPr>
                <w:b/>
                <w:sz w:val="28"/>
              </w:rPr>
              <w:t xml:space="preserve"> relacionada con el cargo actual</w:t>
            </w:r>
          </w:p>
        </w:tc>
      </w:tr>
      <w:tr w:rsidR="00E43BAD" w:rsidTr="007B39F5">
        <w:trPr>
          <w:trHeight w:val="391"/>
        </w:trPr>
        <w:tc>
          <w:tcPr>
            <w:tcW w:w="3370" w:type="dxa"/>
            <w:shd w:val="clear" w:color="auto" w:fill="E5B8B7"/>
          </w:tcPr>
          <w:p w:rsidR="00E43BAD" w:rsidRPr="004139F6" w:rsidRDefault="00E43BAD" w:rsidP="006C78F3">
            <w:pPr>
              <w:pStyle w:val="Heading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/>
          </w:tcPr>
          <w:p w:rsidR="00E43BAD" w:rsidRPr="004139F6" w:rsidRDefault="00E43BAD" w:rsidP="006C78F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CF0E2A" w:rsidTr="00CF0E2A">
        <w:trPr>
          <w:trHeight w:val="1296"/>
        </w:trPr>
        <w:tc>
          <w:tcPr>
            <w:tcW w:w="3370" w:type="dxa"/>
            <w:vAlign w:val="center"/>
          </w:tcPr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Abogado Litigante </w:t>
            </w:r>
          </w:p>
        </w:tc>
        <w:tc>
          <w:tcPr>
            <w:tcW w:w="7130" w:type="dxa"/>
            <w:vAlign w:val="center"/>
          </w:tcPr>
          <w:p w:rsidR="00CF0E2A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- Litigante en materia civil y administrativa. </w:t>
            </w:r>
          </w:p>
          <w:p w:rsidR="00CF0E2A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Ciudad Juárez, Chihuahua. 2016 - 2021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CF0E2A" w:rsidTr="001C2718">
        <w:trPr>
          <w:trHeight w:val="3105"/>
        </w:trPr>
        <w:tc>
          <w:tcPr>
            <w:tcW w:w="3370" w:type="dxa"/>
            <w:vAlign w:val="center"/>
          </w:tcPr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>Departamento de Transporte Público Ciudad Juárez, Chihuahua</w:t>
            </w:r>
          </w:p>
        </w:tc>
        <w:tc>
          <w:tcPr>
            <w:tcW w:w="7130" w:type="dxa"/>
            <w:vAlign w:val="center"/>
          </w:tcPr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- Jefe del Departamento de Transporte Público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Juárez, </w:t>
            </w:r>
            <w:proofErr w:type="spellStart"/>
            <w:r w:rsidRPr="002C303B">
              <w:rPr>
                <w:rFonts w:cstheme="minorHAnsi"/>
                <w:sz w:val="24"/>
                <w:szCs w:val="24"/>
                <w:lang w:val="es-MX"/>
              </w:rPr>
              <w:t>Chih</w:t>
            </w:r>
            <w:proofErr w:type="spellEnd"/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. 2011 - 2016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Regulación del Sistema de Transporte en Ciudad Juárez.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- Sub- Jefe del Departamento de Transporte Público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Juárez, </w:t>
            </w:r>
            <w:proofErr w:type="spellStart"/>
            <w:r w:rsidRPr="002C303B">
              <w:rPr>
                <w:rFonts w:cstheme="minorHAnsi"/>
                <w:sz w:val="24"/>
                <w:szCs w:val="24"/>
                <w:lang w:val="es-MX"/>
              </w:rPr>
              <w:t>Chih</w:t>
            </w:r>
            <w:proofErr w:type="spellEnd"/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. 2004 - 2011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Regulación del Sistema de Transporte en Ciudad Juárez.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- Jefe del Área Jurídica del Departamento de Transporte Público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Juárez, </w:t>
            </w:r>
            <w:proofErr w:type="spellStart"/>
            <w:r w:rsidRPr="002C303B">
              <w:rPr>
                <w:rFonts w:cstheme="minorHAnsi"/>
                <w:sz w:val="24"/>
                <w:szCs w:val="24"/>
                <w:lang w:val="es-MX"/>
              </w:rPr>
              <w:t>Chih</w:t>
            </w:r>
            <w:proofErr w:type="spellEnd"/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. 2001 - 2004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Regulación del Sistema de Transporte en Ciudad Juárez.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- Asesor del Área Jurídica del Departamento de Transporte Público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Juárez, </w:t>
            </w:r>
            <w:proofErr w:type="spellStart"/>
            <w:r w:rsidRPr="002C303B">
              <w:rPr>
                <w:rFonts w:cstheme="minorHAnsi"/>
                <w:sz w:val="24"/>
                <w:szCs w:val="24"/>
                <w:lang w:val="es-MX"/>
              </w:rPr>
              <w:t>Chih</w:t>
            </w:r>
            <w:proofErr w:type="spellEnd"/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. 1997 - 2001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Regulación del Sistema de Transporte en Ciudad Juárez.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CF0E2A" w:rsidTr="001C2718">
        <w:trPr>
          <w:trHeight w:val="3105"/>
        </w:trPr>
        <w:tc>
          <w:tcPr>
            <w:tcW w:w="3370" w:type="dxa"/>
            <w:vAlign w:val="center"/>
          </w:tcPr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lastRenderedPageBreak/>
              <w:t xml:space="preserve">Abogado Litigante en Departamento Jurídico Castillo-Rodríguez y Asociados.  </w:t>
            </w:r>
          </w:p>
        </w:tc>
        <w:tc>
          <w:tcPr>
            <w:tcW w:w="7130" w:type="dxa"/>
            <w:vAlign w:val="center"/>
          </w:tcPr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Litigante en materia civil y familiar. </w:t>
            </w:r>
          </w:p>
          <w:p w:rsidR="00CF0E2A" w:rsidRPr="002C303B" w:rsidRDefault="00CF0E2A" w:rsidP="004105B3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Ciudad Juárez, </w:t>
            </w:r>
            <w:proofErr w:type="spellStart"/>
            <w:r w:rsidRPr="002C303B">
              <w:rPr>
                <w:rFonts w:cstheme="minorHAnsi"/>
                <w:sz w:val="24"/>
                <w:szCs w:val="24"/>
                <w:lang w:val="es-MX"/>
              </w:rPr>
              <w:t>Chih</w:t>
            </w:r>
            <w:proofErr w:type="spellEnd"/>
            <w:r w:rsidRPr="002C303B">
              <w:rPr>
                <w:rFonts w:cstheme="minorHAnsi"/>
                <w:sz w:val="24"/>
                <w:szCs w:val="24"/>
                <w:lang w:val="es-MX"/>
              </w:rPr>
              <w:t xml:space="preserve">. 1993 - 1997 </w:t>
            </w:r>
          </w:p>
        </w:tc>
      </w:tr>
    </w:tbl>
    <w:p w:rsidR="00354CCE" w:rsidRPr="00E95ECE" w:rsidRDefault="00354CCE" w:rsidP="00354CCE"/>
    <w:sectPr w:rsidR="00354CCE" w:rsidRPr="00E95ECE" w:rsidSect="008505D4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87" w:rsidRDefault="00C52E87" w:rsidP="008505D4">
      <w:r>
        <w:separator/>
      </w:r>
    </w:p>
  </w:endnote>
  <w:endnote w:type="continuationSeparator" w:id="0">
    <w:p w:rsidR="00C52E87" w:rsidRDefault="00C52E87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7B" w:rsidRDefault="009D4B7B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es-MX" w:eastAsia="es-MX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6634535</wp:posOffset>
          </wp:positionH>
          <wp:positionV relativeFrom="page">
            <wp:posOffset>9676737</wp:posOffset>
          </wp:positionV>
          <wp:extent cx="624371" cy="834887"/>
          <wp:effectExtent l="19050" t="0" r="4279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71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4B7B" w:rsidRDefault="009D4B7B" w:rsidP="00F0275C">
    <w:pPr>
      <w:pStyle w:val="Footer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Cambria" w:hAnsi="Cambria"/>
      </w:rPr>
      <w:tab/>
    </w:r>
  </w:p>
  <w:p w:rsidR="009D4B7B" w:rsidRDefault="009D4B7B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M U N I C I P I O D E J U Á R E Z 2021 - 2024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87" w:rsidRDefault="00C52E87" w:rsidP="008505D4">
      <w:r>
        <w:separator/>
      </w:r>
    </w:p>
  </w:footnote>
  <w:footnote w:type="continuationSeparator" w:id="0">
    <w:p w:rsidR="00C52E87" w:rsidRDefault="00C52E87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7B" w:rsidRDefault="009D4B7B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Currículum Vitae</w:t>
    </w:r>
  </w:p>
  <w:p w:rsidR="009D4B7B" w:rsidRDefault="009D4B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1941EDD"/>
    <w:multiLevelType w:val="hybridMultilevel"/>
    <w:tmpl w:val="1256C744"/>
    <w:lvl w:ilvl="0" w:tplc="E228CCD2">
      <w:numFmt w:val="bullet"/>
      <w:lvlText w:val="•"/>
      <w:lvlJc w:val="left"/>
      <w:pPr>
        <w:ind w:left="662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>
    <w:nsid w:val="1F261941"/>
    <w:multiLevelType w:val="hybridMultilevel"/>
    <w:tmpl w:val="1B9A3D86"/>
    <w:lvl w:ilvl="0" w:tplc="080A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5">
    <w:nsid w:val="25B67C4B"/>
    <w:multiLevelType w:val="hybridMultilevel"/>
    <w:tmpl w:val="19C87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374F41"/>
    <w:multiLevelType w:val="hybridMultilevel"/>
    <w:tmpl w:val="55E2295C"/>
    <w:lvl w:ilvl="0" w:tplc="080A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7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32F7C"/>
    <w:multiLevelType w:val="hybridMultilevel"/>
    <w:tmpl w:val="D4E0443C"/>
    <w:lvl w:ilvl="0" w:tplc="080A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0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11F1D"/>
    <w:multiLevelType w:val="hybridMultilevel"/>
    <w:tmpl w:val="8F16BDBE"/>
    <w:lvl w:ilvl="0" w:tplc="1B8C3196">
      <w:start w:val="65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64B6"/>
    <w:rsid w:val="000A1E7F"/>
    <w:rsid w:val="000B2C1B"/>
    <w:rsid w:val="000F2E03"/>
    <w:rsid w:val="00164A61"/>
    <w:rsid w:val="001678AF"/>
    <w:rsid w:val="00172B20"/>
    <w:rsid w:val="00174BB4"/>
    <w:rsid w:val="001A7C2F"/>
    <w:rsid w:val="001B5421"/>
    <w:rsid w:val="001D3D01"/>
    <w:rsid w:val="001E2BB1"/>
    <w:rsid w:val="001F5A45"/>
    <w:rsid w:val="002012DB"/>
    <w:rsid w:val="002054AA"/>
    <w:rsid w:val="002B7E33"/>
    <w:rsid w:val="0031019D"/>
    <w:rsid w:val="003118B8"/>
    <w:rsid w:val="00354CCE"/>
    <w:rsid w:val="00363BB4"/>
    <w:rsid w:val="003A51C0"/>
    <w:rsid w:val="003C2571"/>
    <w:rsid w:val="00464455"/>
    <w:rsid w:val="00467D78"/>
    <w:rsid w:val="004813BC"/>
    <w:rsid w:val="00491776"/>
    <w:rsid w:val="00491A75"/>
    <w:rsid w:val="004A71E0"/>
    <w:rsid w:val="004B14F7"/>
    <w:rsid w:val="004C2E20"/>
    <w:rsid w:val="004F2CC7"/>
    <w:rsid w:val="00503326"/>
    <w:rsid w:val="00524C1C"/>
    <w:rsid w:val="005B28EF"/>
    <w:rsid w:val="005D4CAE"/>
    <w:rsid w:val="00601EDC"/>
    <w:rsid w:val="00605230"/>
    <w:rsid w:val="00626F85"/>
    <w:rsid w:val="00651877"/>
    <w:rsid w:val="00657159"/>
    <w:rsid w:val="006C302B"/>
    <w:rsid w:val="006C78F3"/>
    <w:rsid w:val="006D24F9"/>
    <w:rsid w:val="006D43AB"/>
    <w:rsid w:val="006D604E"/>
    <w:rsid w:val="006E20F5"/>
    <w:rsid w:val="007736A2"/>
    <w:rsid w:val="00796B97"/>
    <w:rsid w:val="007B39F5"/>
    <w:rsid w:val="007C4A68"/>
    <w:rsid w:val="00811B2D"/>
    <w:rsid w:val="00826B4D"/>
    <w:rsid w:val="00832782"/>
    <w:rsid w:val="008505D4"/>
    <w:rsid w:val="00850E10"/>
    <w:rsid w:val="008A3F6F"/>
    <w:rsid w:val="008D4B22"/>
    <w:rsid w:val="008F2BDA"/>
    <w:rsid w:val="00905195"/>
    <w:rsid w:val="00906EFF"/>
    <w:rsid w:val="0095576D"/>
    <w:rsid w:val="00981B62"/>
    <w:rsid w:val="009934B1"/>
    <w:rsid w:val="009A39A7"/>
    <w:rsid w:val="009B569C"/>
    <w:rsid w:val="009D4B7B"/>
    <w:rsid w:val="00A30AB1"/>
    <w:rsid w:val="00A337F4"/>
    <w:rsid w:val="00A36FCE"/>
    <w:rsid w:val="00A437BE"/>
    <w:rsid w:val="00A73304"/>
    <w:rsid w:val="00A84812"/>
    <w:rsid w:val="00A861D1"/>
    <w:rsid w:val="00AA0520"/>
    <w:rsid w:val="00AA51B5"/>
    <w:rsid w:val="00AF1058"/>
    <w:rsid w:val="00B06C09"/>
    <w:rsid w:val="00B32322"/>
    <w:rsid w:val="00B3753D"/>
    <w:rsid w:val="00B37F77"/>
    <w:rsid w:val="00B65F6F"/>
    <w:rsid w:val="00B7434F"/>
    <w:rsid w:val="00B74806"/>
    <w:rsid w:val="00B7717E"/>
    <w:rsid w:val="00B80BAF"/>
    <w:rsid w:val="00B85E53"/>
    <w:rsid w:val="00B9381B"/>
    <w:rsid w:val="00BA732C"/>
    <w:rsid w:val="00C20518"/>
    <w:rsid w:val="00C22A1C"/>
    <w:rsid w:val="00C36737"/>
    <w:rsid w:val="00C52E87"/>
    <w:rsid w:val="00C65BC0"/>
    <w:rsid w:val="00C949C7"/>
    <w:rsid w:val="00CC2303"/>
    <w:rsid w:val="00CC5803"/>
    <w:rsid w:val="00CF0E2A"/>
    <w:rsid w:val="00D42078"/>
    <w:rsid w:val="00D45346"/>
    <w:rsid w:val="00D51491"/>
    <w:rsid w:val="00D701AF"/>
    <w:rsid w:val="00D94126"/>
    <w:rsid w:val="00D97B30"/>
    <w:rsid w:val="00DC5C97"/>
    <w:rsid w:val="00DE76F6"/>
    <w:rsid w:val="00E22ED9"/>
    <w:rsid w:val="00E2788B"/>
    <w:rsid w:val="00E42C89"/>
    <w:rsid w:val="00E43BAD"/>
    <w:rsid w:val="00E95ECE"/>
    <w:rsid w:val="00EF0CD7"/>
    <w:rsid w:val="00F0275C"/>
    <w:rsid w:val="00F46272"/>
    <w:rsid w:val="00F47988"/>
    <w:rsid w:val="00F763CE"/>
    <w:rsid w:val="00F91BCE"/>
    <w:rsid w:val="00FC6140"/>
    <w:rsid w:val="00FD633C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rPr>
      <w:rFonts w:ascii="Times New Roman" w:eastAsia="SimSun" w:hAnsi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7B39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esoto</cp:lastModifiedBy>
  <cp:revision>3</cp:revision>
  <cp:lastPrinted>2022-06-24T14:28:00Z</cp:lastPrinted>
  <dcterms:created xsi:type="dcterms:W3CDTF">2022-11-08T15:28:00Z</dcterms:created>
  <dcterms:modified xsi:type="dcterms:W3CDTF">2022-11-08T15:44:00Z</dcterms:modified>
</cp:coreProperties>
</file>